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EE" w:rsidRPr="00014A1C" w:rsidRDefault="007D02EE" w:rsidP="007D02E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>Методика реализации интегративного подхода на основе идей ОЭР при конструировании программы внеурочной деятельности обучающихся</w:t>
      </w:r>
    </w:p>
    <w:p w:rsidR="007D02EE" w:rsidRPr="00014A1C" w:rsidRDefault="007D02EE" w:rsidP="007D02E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t xml:space="preserve">   Внеурочная деятельность позволяет создать условия для развития продуктивного учения и обучения, реализовать принцип «учение через деятельность», «учение в непосредственной деятельности», стимулирует самообразование обучающихся, реализацию конкретных практических дел для каждого учащегося на основе его интересов и индивидуального выбора. Перечисленное способствует формированию УУД и достижению личностных, предметных и </w:t>
      </w:r>
      <w:proofErr w:type="spellStart"/>
      <w:r w:rsidRPr="00014A1C"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r w:rsidRPr="00014A1C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7D02EE" w:rsidRPr="00014A1C" w:rsidRDefault="007D02EE" w:rsidP="007D02E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t xml:space="preserve">  Идеи опытно-экспериментальной работы служат </w:t>
      </w:r>
      <w:proofErr w:type="gramStart"/>
      <w:r w:rsidRPr="00014A1C">
        <w:rPr>
          <w:rFonts w:ascii="Times New Roman" w:hAnsi="Times New Roman" w:cs="Times New Roman"/>
          <w:sz w:val="24"/>
          <w:szCs w:val="24"/>
        </w:rPr>
        <w:t>интеграторами</w:t>
      </w:r>
      <w:proofErr w:type="gramEnd"/>
      <w:r w:rsidRPr="00014A1C">
        <w:rPr>
          <w:rFonts w:ascii="Times New Roman" w:hAnsi="Times New Roman" w:cs="Times New Roman"/>
          <w:sz w:val="24"/>
          <w:szCs w:val="24"/>
        </w:rPr>
        <w:t xml:space="preserve"> объединяющими все компоненты внеурочной деятельности в единое целое.</w:t>
      </w:r>
    </w:p>
    <w:p w:rsidR="007D02EE" w:rsidRPr="00014A1C" w:rsidRDefault="007D02EE" w:rsidP="007D02E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7D02EE" w:rsidRPr="00014A1C" w:rsidRDefault="007D02EE" w:rsidP="007D02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>Технологическая карта включения учащихся во внеурочную деятельность.</w:t>
      </w:r>
    </w:p>
    <w:tbl>
      <w:tblPr>
        <w:tblStyle w:val="a4"/>
        <w:tblW w:w="9398" w:type="dxa"/>
        <w:tblLook w:val="04A0" w:firstRow="1" w:lastRow="0" w:firstColumn="1" w:lastColumn="0" w:noHBand="0" w:noVBand="1"/>
      </w:tblPr>
      <w:tblGrid>
        <w:gridCol w:w="3844"/>
        <w:gridCol w:w="5554"/>
      </w:tblGrid>
      <w:tr w:rsidR="007D02EE" w:rsidRPr="00014A1C" w:rsidTr="00D94001">
        <w:trPr>
          <w:trHeight w:val="513"/>
        </w:trPr>
        <w:tc>
          <w:tcPr>
            <w:tcW w:w="3844" w:type="dxa"/>
          </w:tcPr>
          <w:p w:rsidR="007D02EE" w:rsidRPr="00014A1C" w:rsidRDefault="007D02EE" w:rsidP="00D9400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554" w:type="dxa"/>
          </w:tcPr>
          <w:p w:rsidR="007D02EE" w:rsidRPr="00014A1C" w:rsidRDefault="007D02EE" w:rsidP="00D9400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7D02EE" w:rsidRPr="00014A1C" w:rsidTr="00D94001">
        <w:trPr>
          <w:trHeight w:val="2085"/>
        </w:trPr>
        <w:tc>
          <w:tcPr>
            <w:tcW w:w="3844" w:type="dxa"/>
          </w:tcPr>
          <w:p w:rsidR="007D02EE" w:rsidRPr="00014A1C" w:rsidRDefault="007D02EE" w:rsidP="00D940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Экскурсии, кружки, соревнования, секции, диспуты, конкурсы, общественно полезные практики и др. виды внеклассной деятельности в соответствии с возрастными особенностями ребят.</w:t>
            </w:r>
          </w:p>
          <w:p w:rsidR="007D02EE" w:rsidRPr="00014A1C" w:rsidRDefault="007D02EE" w:rsidP="00D940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Анкетирование, обсуждение и выявление сферы интересов ребят.</w:t>
            </w:r>
          </w:p>
        </w:tc>
        <w:tc>
          <w:tcPr>
            <w:tcW w:w="5554" w:type="dxa"/>
          </w:tcPr>
          <w:p w:rsidR="007D02EE" w:rsidRPr="00014A1C" w:rsidRDefault="007D02EE" w:rsidP="00D9400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Формировать внеурочную деятельность с учетом пожеланий учеников, их родителей.</w:t>
            </w:r>
          </w:p>
        </w:tc>
      </w:tr>
      <w:tr w:rsidR="007D02EE" w:rsidRPr="00014A1C" w:rsidTr="00D94001">
        <w:trPr>
          <w:trHeight w:val="3252"/>
        </w:trPr>
        <w:tc>
          <w:tcPr>
            <w:tcW w:w="3844" w:type="dxa"/>
          </w:tcPr>
          <w:p w:rsidR="007D02EE" w:rsidRPr="00014A1C" w:rsidRDefault="007D02EE" w:rsidP="00D9400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 помощью учителя (куратора, наставника), ИКТ знакомятся с особенностями, структурой, </w:t>
            </w:r>
            <w:proofErr w:type="spellStart"/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пошаговостью</w:t>
            </w:r>
            <w:proofErr w:type="spellEnd"/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 исследовательской деятельности; узнают о кейс-технологиях, технологиях: дебаты, ролевые игры, об особенностях проведения дискуссии; знакомятся с особенностями учебного сотрудничества, совместной деятельности</w:t>
            </w:r>
          </w:p>
        </w:tc>
        <w:tc>
          <w:tcPr>
            <w:tcW w:w="5554" w:type="dxa"/>
          </w:tcPr>
          <w:p w:rsidR="007D02EE" w:rsidRPr="00014A1C" w:rsidRDefault="007D02EE" w:rsidP="00D9400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Подготовить учеников к выполнению проектов, исследований как в части ориентации при выборе темы проекта или исследования, так и в части конкретных приемов, методов, технологий, необходимых для решения проблемы.</w:t>
            </w:r>
          </w:p>
          <w:p w:rsidR="007D02EE" w:rsidRPr="00014A1C" w:rsidRDefault="007D02EE" w:rsidP="00D9400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Формировать универсальные учебные действия, методологическую, исследовательскую, коммуникативную компетентности.</w:t>
            </w:r>
          </w:p>
          <w:p w:rsidR="007D02EE" w:rsidRPr="00014A1C" w:rsidRDefault="007D02EE" w:rsidP="00D9400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мотивации познания, самообразования.</w:t>
            </w:r>
          </w:p>
          <w:p w:rsidR="007D02EE" w:rsidRPr="00014A1C" w:rsidRDefault="007D02EE" w:rsidP="00D9400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Помогать самостоятельному выбору учеников своей роли в реализации разных технологий для достижения поставленной цели.</w:t>
            </w:r>
          </w:p>
        </w:tc>
      </w:tr>
      <w:tr w:rsidR="007D02EE" w:rsidRPr="00014A1C" w:rsidTr="00D94001">
        <w:trPr>
          <w:trHeight w:val="1466"/>
        </w:trPr>
        <w:tc>
          <w:tcPr>
            <w:tcW w:w="3844" w:type="dxa"/>
          </w:tcPr>
          <w:p w:rsidR="007D02EE" w:rsidRPr="00014A1C" w:rsidRDefault="007D02EE" w:rsidP="00D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Круглые столы, тема которых: «Включенность во внеурочную деятельность», «</w:t>
            </w:r>
            <w:proofErr w:type="spellStart"/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интеграция», «Самообразование»</w:t>
            </w:r>
          </w:p>
        </w:tc>
        <w:tc>
          <w:tcPr>
            <w:tcW w:w="5554" w:type="dxa"/>
          </w:tcPr>
          <w:p w:rsidR="007D02EE" w:rsidRPr="00014A1C" w:rsidRDefault="007D02EE" w:rsidP="00D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учеников относительно выбора внеурочного образовательного маршрута, корректировка, </w:t>
            </w:r>
            <w:proofErr w:type="gramStart"/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а ,может</w:t>
            </w:r>
            <w:proofErr w:type="gramEnd"/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 быть, и его изменение.</w:t>
            </w:r>
          </w:p>
        </w:tc>
      </w:tr>
    </w:tbl>
    <w:p w:rsidR="007D02EE" w:rsidRPr="00014A1C" w:rsidRDefault="007D02EE" w:rsidP="007D02E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2EE" w:rsidRPr="00014A1C" w:rsidRDefault="007D02EE" w:rsidP="007D02E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4A1C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Технологическое поле образовательно-формирующего взаимодействия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069"/>
        <w:gridCol w:w="6281"/>
      </w:tblGrid>
      <w:tr w:rsidR="007D02EE" w:rsidRPr="00014A1C" w:rsidTr="00D94001">
        <w:tc>
          <w:tcPr>
            <w:tcW w:w="3232" w:type="dxa"/>
          </w:tcPr>
          <w:p w:rsidR="007D02EE" w:rsidRPr="00014A1C" w:rsidRDefault="007D02EE" w:rsidP="00D940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поле</w:t>
            </w: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образовательно-формирующего взаимодействия между учителем и учеником, учителем – учеником - социальными партнерами - родителями в системе внеурочной деятельности.</w:t>
            </w:r>
          </w:p>
          <w:p w:rsidR="007D02EE" w:rsidRPr="00014A1C" w:rsidRDefault="007D02EE" w:rsidP="00D94001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02EE" w:rsidRPr="00014A1C" w:rsidRDefault="007D02EE" w:rsidP="00D94001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Технологии:</w:t>
            </w:r>
          </w:p>
          <w:p w:rsidR="007D02EE" w:rsidRPr="00014A1C" w:rsidRDefault="007D02EE" w:rsidP="00D94001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- проекты (как инструмент инновационного развития образования);</w:t>
            </w:r>
          </w:p>
          <w:p w:rsidR="007D02EE" w:rsidRPr="00014A1C" w:rsidRDefault="007D02EE" w:rsidP="00D94001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- кейс - технологии (кейс-</w:t>
            </w:r>
            <w:r w:rsidRPr="000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, традиционные кейсы, иллюстративные, организационные, бизнес - кейсы);</w:t>
            </w:r>
          </w:p>
          <w:p w:rsidR="007D02EE" w:rsidRPr="00014A1C" w:rsidRDefault="007D02EE" w:rsidP="00D94001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- учебно-исследовательские; - научно-исследовательские;</w:t>
            </w:r>
          </w:p>
          <w:p w:rsidR="007D02EE" w:rsidRPr="00014A1C" w:rsidRDefault="007D02EE" w:rsidP="00D94001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- игровые; эмоционально значимых встреч;</w:t>
            </w:r>
          </w:p>
          <w:p w:rsidR="007D02EE" w:rsidRPr="00014A1C" w:rsidRDefault="007D02EE" w:rsidP="00D94001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- дебаты; мозговой штурм;</w:t>
            </w:r>
          </w:p>
          <w:p w:rsidR="007D02EE" w:rsidRPr="00014A1C" w:rsidRDefault="007D02EE" w:rsidP="00D94001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- критическое мышление;</w:t>
            </w:r>
          </w:p>
          <w:p w:rsidR="007D02EE" w:rsidRPr="00014A1C" w:rsidRDefault="007D02EE" w:rsidP="00D94001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эдьютеймент</w:t>
            </w:r>
            <w:proofErr w:type="spellEnd"/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02EE" w:rsidRPr="00014A1C" w:rsidRDefault="007D02EE" w:rsidP="007D0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2EE" w:rsidRPr="00014A1C" w:rsidRDefault="007D02EE" w:rsidP="007D0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2EE" w:rsidRPr="00014A1C" w:rsidRDefault="007D02EE" w:rsidP="007D02EE">
      <w:pPr>
        <w:pStyle w:val="a3"/>
        <w:tabs>
          <w:tab w:val="center" w:pos="50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ab/>
        <w:t>Основные уровни проектной деятельности</w:t>
      </w:r>
    </w:p>
    <w:tbl>
      <w:tblPr>
        <w:tblStyle w:val="a4"/>
        <w:tblW w:w="10320" w:type="dxa"/>
        <w:tblInd w:w="-147" w:type="dxa"/>
        <w:tblLook w:val="04A0" w:firstRow="1" w:lastRow="0" w:firstColumn="1" w:lastColumn="0" w:noHBand="0" w:noVBand="1"/>
      </w:tblPr>
      <w:tblGrid>
        <w:gridCol w:w="2514"/>
        <w:gridCol w:w="2515"/>
        <w:gridCol w:w="2515"/>
        <w:gridCol w:w="2776"/>
      </w:tblGrid>
      <w:tr w:rsidR="007D02EE" w:rsidRPr="00014A1C" w:rsidTr="00D94001">
        <w:tc>
          <w:tcPr>
            <w:tcW w:w="2514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целеполагания</w:t>
            </w:r>
          </w:p>
        </w:tc>
        <w:tc>
          <w:tcPr>
            <w:tcW w:w="2515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проблемы</w:t>
            </w:r>
          </w:p>
        </w:tc>
        <w:tc>
          <w:tcPr>
            <w:tcW w:w="2776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оценки</w:t>
            </w:r>
          </w:p>
        </w:tc>
      </w:tr>
      <w:tr w:rsidR="007D02EE" w:rsidRPr="00014A1C" w:rsidTr="00D94001">
        <w:trPr>
          <w:trHeight w:val="517"/>
        </w:trPr>
        <w:tc>
          <w:tcPr>
            <w:tcW w:w="2514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Ценностный уровень</w:t>
            </w:r>
          </w:p>
        </w:tc>
        <w:tc>
          <w:tcPr>
            <w:tcW w:w="2515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 (Ради чего? Зачем?)</w:t>
            </w:r>
          </w:p>
        </w:tc>
        <w:tc>
          <w:tcPr>
            <w:tcW w:w="2515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 чем проблема?) </w:t>
            </w:r>
          </w:p>
        </w:tc>
        <w:tc>
          <w:tcPr>
            <w:tcW w:w="2776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ситуации</w:t>
            </w: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 (Что вызывает беспокойство?)</w:t>
            </w:r>
          </w:p>
        </w:tc>
      </w:tr>
      <w:tr w:rsidR="007D02EE" w:rsidRPr="00014A1C" w:rsidTr="00D94001">
        <w:tc>
          <w:tcPr>
            <w:tcW w:w="2514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уровень</w:t>
            </w:r>
          </w:p>
        </w:tc>
        <w:tc>
          <w:tcPr>
            <w:tcW w:w="2515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 (Что необходимо сделать?)</w:t>
            </w:r>
          </w:p>
        </w:tc>
        <w:tc>
          <w:tcPr>
            <w:tcW w:w="2515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Способ</w:t>
            </w: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</w:t>
            </w: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(Как решить проблему?)</w:t>
            </w:r>
          </w:p>
        </w:tc>
        <w:tc>
          <w:tcPr>
            <w:tcW w:w="2776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 (Что будет достигнуто?)</w:t>
            </w:r>
          </w:p>
        </w:tc>
      </w:tr>
      <w:tr w:rsidR="007D02EE" w:rsidRPr="00014A1C" w:rsidTr="00D94001">
        <w:tc>
          <w:tcPr>
            <w:tcW w:w="2514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уровень</w:t>
            </w:r>
          </w:p>
        </w:tc>
        <w:tc>
          <w:tcPr>
            <w:tcW w:w="2515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План, Задания </w:t>
            </w: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(Что выполнить?)</w:t>
            </w:r>
          </w:p>
        </w:tc>
        <w:tc>
          <w:tcPr>
            <w:tcW w:w="2515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плана (</w:t>
            </w: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>Что выполнить?)</w:t>
            </w:r>
          </w:p>
        </w:tc>
        <w:tc>
          <w:tcPr>
            <w:tcW w:w="2776" w:type="dxa"/>
          </w:tcPr>
          <w:p w:rsidR="007D02EE" w:rsidRPr="00014A1C" w:rsidRDefault="007D02EE" w:rsidP="00D94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промежуточных и окончательных результатов</w:t>
            </w:r>
            <w:r w:rsidRPr="00014A1C">
              <w:rPr>
                <w:rFonts w:ascii="Times New Roman" w:hAnsi="Times New Roman" w:cs="Times New Roman"/>
                <w:sz w:val="24"/>
                <w:szCs w:val="24"/>
              </w:rPr>
              <w:t xml:space="preserve"> (Чего достигли? Оправдались ли ожидания?)</w:t>
            </w:r>
          </w:p>
        </w:tc>
      </w:tr>
    </w:tbl>
    <w:p w:rsidR="007D02EE" w:rsidRPr="00014A1C" w:rsidRDefault="007D02EE" w:rsidP="007D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2EE" w:rsidRPr="00014A1C" w:rsidRDefault="007D02EE" w:rsidP="007D02E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 xml:space="preserve">Критерии оценки проектной деятельности могут быть названы следующие: </w:t>
      </w:r>
    </w:p>
    <w:p w:rsidR="007D02EE" w:rsidRPr="00014A1C" w:rsidRDefault="007D02EE" w:rsidP="007D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t>- убедительное обоснование актуальности выбранной темы (проблемы);</w:t>
      </w:r>
    </w:p>
    <w:p w:rsidR="007D02EE" w:rsidRPr="00014A1C" w:rsidRDefault="007D02EE" w:rsidP="007D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t xml:space="preserve">-  нестандартность и оригинальность решений; </w:t>
      </w:r>
    </w:p>
    <w:p w:rsidR="007D02EE" w:rsidRPr="00014A1C" w:rsidRDefault="007D02EE" w:rsidP="007D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t xml:space="preserve">-  научный кругозор и теоретическая грамотность; </w:t>
      </w:r>
    </w:p>
    <w:p w:rsidR="007D02EE" w:rsidRPr="00014A1C" w:rsidRDefault="007D02EE" w:rsidP="007D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t>-  самостоятельность суждений;</w:t>
      </w:r>
    </w:p>
    <w:p w:rsidR="007D02EE" w:rsidRPr="00014A1C" w:rsidRDefault="007D02EE" w:rsidP="007D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t xml:space="preserve">-  общественная (практическая или исследовательская) значимость; </w:t>
      </w:r>
    </w:p>
    <w:p w:rsidR="007D02EE" w:rsidRPr="00014A1C" w:rsidRDefault="007D02EE" w:rsidP="007D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t xml:space="preserve">-  организация работы в команде (если проект был групповым); </w:t>
      </w:r>
    </w:p>
    <w:p w:rsidR="007D02EE" w:rsidRPr="00014A1C" w:rsidRDefault="007D02EE" w:rsidP="007D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t xml:space="preserve">-  логичность и последовательность; </w:t>
      </w:r>
    </w:p>
    <w:p w:rsidR="007D02EE" w:rsidRPr="00014A1C" w:rsidRDefault="007D02EE" w:rsidP="007D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t xml:space="preserve">-  выбор оптимальных методов исследования; </w:t>
      </w:r>
    </w:p>
    <w:p w:rsidR="007D02EE" w:rsidRPr="00014A1C" w:rsidRDefault="007D02EE" w:rsidP="007D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t xml:space="preserve">-  обоснованность суждений; </w:t>
      </w:r>
    </w:p>
    <w:p w:rsidR="007D02EE" w:rsidRPr="00014A1C" w:rsidRDefault="007D02EE" w:rsidP="007D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lastRenderedPageBreak/>
        <w:t xml:space="preserve">-  грамотность оформления результатов работы по проекту наглядность, разнообразие представленной информации: таблицы, плакаты, видеоматериалы, компьютерные презентации; </w:t>
      </w:r>
    </w:p>
    <w:p w:rsidR="007D02EE" w:rsidRPr="00014A1C" w:rsidRDefault="007D02EE" w:rsidP="007D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t>-  успешная реализация проекта, выполнение задач и достижению ожидаемых результатов.</w:t>
      </w:r>
    </w:p>
    <w:p w:rsidR="007D02EE" w:rsidRPr="00D9134E" w:rsidRDefault="007D02EE" w:rsidP="007D02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1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Методический конструктор программы внеурочной деятельности</w:t>
      </w:r>
    </w:p>
    <w:p w:rsidR="007D02EE" w:rsidRPr="00014A1C" w:rsidRDefault="007D02EE" w:rsidP="007D02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77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2410"/>
        <w:gridCol w:w="2126"/>
        <w:gridCol w:w="2552"/>
      </w:tblGrid>
      <w:tr w:rsidR="007D02EE" w:rsidRPr="00014A1C" w:rsidTr="00D94001">
        <w:trPr>
          <w:trHeight w:val="1610"/>
        </w:trPr>
        <w:tc>
          <w:tcPr>
            <w:tcW w:w="169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Воспитательные</w:t>
            </w:r>
          </w:p>
          <w:p w:rsidR="007D02EE" w:rsidRPr="00014A1C" w:rsidRDefault="007D02EE" w:rsidP="00D940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результаты</w:t>
            </w:r>
          </w:p>
        </w:tc>
        <w:tc>
          <w:tcPr>
            <w:tcW w:w="24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Приобретение </w:t>
            </w:r>
            <w:proofErr w:type="gramStart"/>
            <w:r w:rsidRPr="00014A1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школьником  социальных</w:t>
            </w:r>
            <w:proofErr w:type="gramEnd"/>
            <w:r w:rsidRPr="00014A1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знаний</w:t>
            </w:r>
          </w:p>
          <w:p w:rsidR="007D02EE" w:rsidRPr="00014A1C" w:rsidRDefault="007D02EE" w:rsidP="00D940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(1 уровень)</w:t>
            </w:r>
          </w:p>
        </w:tc>
        <w:tc>
          <w:tcPr>
            <w:tcW w:w="212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Формирование ценностного отношения к реальности</w:t>
            </w:r>
          </w:p>
          <w:p w:rsidR="007D02EE" w:rsidRPr="00014A1C" w:rsidRDefault="007D02EE" w:rsidP="00D940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(2 уровень)</w:t>
            </w:r>
          </w:p>
        </w:tc>
        <w:tc>
          <w:tcPr>
            <w:tcW w:w="255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Получение опыта самостоятельного общественного действия</w:t>
            </w:r>
          </w:p>
          <w:p w:rsidR="007D02EE" w:rsidRPr="00014A1C" w:rsidRDefault="007D02EE" w:rsidP="00D940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(3 уровень)</w:t>
            </w:r>
          </w:p>
        </w:tc>
      </w:tr>
      <w:tr w:rsidR="007D02EE" w:rsidRPr="00014A1C" w:rsidTr="00D94001">
        <w:trPr>
          <w:trHeight w:val="275"/>
        </w:trPr>
        <w:tc>
          <w:tcPr>
            <w:tcW w:w="169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2EE" w:rsidRPr="00014A1C" w:rsidRDefault="007D02EE" w:rsidP="00D940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Направления</w:t>
            </w:r>
          </w:p>
        </w:tc>
        <w:tc>
          <w:tcPr>
            <w:tcW w:w="7088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2EE" w:rsidRPr="00014A1C" w:rsidRDefault="007D02EE" w:rsidP="00D940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Формы внеурочной деятельности</w:t>
            </w:r>
          </w:p>
        </w:tc>
      </w:tr>
      <w:tr w:rsidR="007D02EE" w:rsidRPr="00014A1C" w:rsidTr="00D94001">
        <w:trPr>
          <w:trHeight w:val="2959"/>
        </w:trPr>
        <w:tc>
          <w:tcPr>
            <w:tcW w:w="1691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D02EE" w:rsidRPr="00014A1C" w:rsidRDefault="007D02EE" w:rsidP="00D940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Занятия спортивных секций, участие в оздоровительных процедурах, беседы о ЗОЖ, о профилактике нездорового образа жизни</w:t>
            </w:r>
          </w:p>
        </w:tc>
        <w:tc>
          <w:tcPr>
            <w:tcW w:w="2126" w:type="dxa"/>
            <w:tcBorders>
              <w:top w:val="single" w:sz="8" w:space="0" w:color="5B9BD5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5B9BD5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2EE" w:rsidRPr="00014A1C" w:rsidTr="00D94001">
        <w:trPr>
          <w:trHeight w:val="693"/>
        </w:trPr>
        <w:tc>
          <w:tcPr>
            <w:tcW w:w="1691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D02EE" w:rsidRPr="00014A1C" w:rsidRDefault="007D02EE" w:rsidP="00D9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tabs>
                <w:tab w:val="left" w:pos="358"/>
              </w:tabs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Школьные спортивные </w:t>
            </w:r>
          </w:p>
          <w:p w:rsidR="007D02EE" w:rsidRPr="00014A1C" w:rsidRDefault="007D02EE" w:rsidP="00D94001">
            <w:pPr>
              <w:tabs>
                <w:tab w:val="left" w:pos="358"/>
              </w:tabs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турниры и оздоровительные акции</w:t>
            </w:r>
          </w:p>
        </w:tc>
        <w:tc>
          <w:tcPr>
            <w:tcW w:w="2552" w:type="dxa"/>
            <w:vMerge/>
            <w:tcBorders>
              <w:top w:val="single" w:sz="8" w:space="0" w:color="5B9BD5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D02EE" w:rsidRPr="00014A1C" w:rsidRDefault="007D02EE" w:rsidP="00D9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2EE" w:rsidRPr="00014A1C" w:rsidTr="00D94001">
        <w:trPr>
          <w:trHeight w:val="663"/>
        </w:trPr>
        <w:tc>
          <w:tcPr>
            <w:tcW w:w="1691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D02EE" w:rsidRPr="00014A1C" w:rsidRDefault="007D02EE" w:rsidP="00D9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Спортивные и оздоровительные </w:t>
            </w:r>
          </w:p>
          <w:p w:rsidR="007D02EE" w:rsidRPr="00014A1C" w:rsidRDefault="007D02EE" w:rsidP="00D940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проекты школьников </w:t>
            </w:r>
          </w:p>
        </w:tc>
      </w:tr>
      <w:tr w:rsidR="007D02EE" w:rsidRPr="00014A1C" w:rsidTr="00D94001">
        <w:trPr>
          <w:trHeight w:val="1520"/>
        </w:trPr>
        <w:tc>
          <w:tcPr>
            <w:tcW w:w="1691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D02EE" w:rsidRPr="00014A1C" w:rsidRDefault="007D02EE" w:rsidP="00D940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Обще интеллектуальное</w:t>
            </w:r>
          </w:p>
        </w:tc>
        <w:tc>
          <w:tcPr>
            <w:tcW w:w="24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Познавательные беседы, предметные декады и олимпиады</w:t>
            </w:r>
          </w:p>
        </w:tc>
        <w:tc>
          <w:tcPr>
            <w:tcW w:w="212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2EE" w:rsidRPr="00014A1C" w:rsidTr="00D94001">
        <w:trPr>
          <w:trHeight w:val="807"/>
        </w:trPr>
        <w:tc>
          <w:tcPr>
            <w:tcW w:w="1691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D02EE" w:rsidRPr="00014A1C" w:rsidRDefault="007D02EE" w:rsidP="00D9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tabs>
                <w:tab w:val="left" w:pos="358"/>
              </w:tabs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Научные клубы, интеллектуальные игры, конкурсы</w:t>
            </w:r>
          </w:p>
        </w:tc>
        <w:tc>
          <w:tcPr>
            <w:tcW w:w="2552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D02EE" w:rsidRPr="00014A1C" w:rsidRDefault="007D02EE" w:rsidP="00D9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2EE" w:rsidRPr="00014A1C" w:rsidTr="00D94001">
        <w:trPr>
          <w:trHeight w:val="1133"/>
        </w:trPr>
        <w:tc>
          <w:tcPr>
            <w:tcW w:w="1691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D02EE" w:rsidRPr="00014A1C" w:rsidRDefault="007D02EE" w:rsidP="00D9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2EE" w:rsidRPr="00014A1C" w:rsidRDefault="007D02EE" w:rsidP="00D940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1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Исследовательские проекты, внешкольные акции познавательной направленности: конференции, семинары, круглые столы, олимпиады разного уровня</w:t>
            </w:r>
          </w:p>
        </w:tc>
      </w:tr>
    </w:tbl>
    <w:p w:rsidR="00E32569" w:rsidRDefault="00E32569"/>
    <w:sectPr w:rsidR="00E32569" w:rsidSect="007D02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E"/>
    <w:rsid w:val="007D02EE"/>
    <w:rsid w:val="00E3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6A219-2D7D-4D5B-A4DC-BE2296E1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EE"/>
    <w:pPr>
      <w:ind w:left="720"/>
      <w:contextualSpacing/>
    </w:pPr>
  </w:style>
  <w:style w:type="table" w:styleId="a4">
    <w:name w:val="Table Grid"/>
    <w:basedOn w:val="a1"/>
    <w:uiPriority w:val="59"/>
    <w:rsid w:val="007D02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Анна С. Обуховская</cp:lastModifiedBy>
  <cp:revision>1</cp:revision>
  <dcterms:created xsi:type="dcterms:W3CDTF">2015-07-02T10:24:00Z</dcterms:created>
  <dcterms:modified xsi:type="dcterms:W3CDTF">2015-07-02T10:25:00Z</dcterms:modified>
</cp:coreProperties>
</file>