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7" w:rsidRDefault="000D6CB7" w:rsidP="000D6CB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лагеря необходимы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</w:rPr>
        <w:t>следующие справки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D6CB7" w:rsidRDefault="000D6CB7" w:rsidP="000D6CB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0D6CB7" w:rsidRDefault="000D6CB7" w:rsidP="000D6CB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</w:t>
      </w:r>
      <w:r>
        <w:rPr>
          <w:rFonts w:ascii="inherit" w:hAnsi="inherit" w:cs="Arial"/>
          <w:color w:val="222222"/>
          <w:sz w:val="21"/>
          <w:szCs w:val="21"/>
          <w:u w:val="single"/>
          <w:bdr w:val="none" w:sz="0" w:space="0" w:color="auto" w:frame="1"/>
        </w:rPr>
        <w:t>Справка форма №079-У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– брать в школе (в справке содержится информация о здоровье воспитанника, заболеваниях, прививках и проч. Отказы от прививок брать </w:t>
      </w:r>
      <w:r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</w:rPr>
        <w:t>только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у врача).</w:t>
      </w:r>
    </w:p>
    <w:p w:rsidR="000D6CB7" w:rsidRDefault="000D6CB7" w:rsidP="000D6CB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0D6CB7" w:rsidRDefault="000D6CB7" w:rsidP="000D6CB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2.Справка об отсутствии инфекционных заболеваний по месту жительства (действительна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</w:rPr>
        <w:t>3 дня</w:t>
      </w:r>
      <w:r>
        <w:rPr>
          <w:rFonts w:ascii="Arial" w:hAnsi="Arial" w:cs="Arial"/>
          <w:color w:val="222222"/>
          <w:sz w:val="21"/>
          <w:szCs w:val="21"/>
        </w:rPr>
        <w:t>) – брать у педиатра или врача-инфекциониста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</w:rPr>
        <w:t>22-25 мая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D6CB7" w:rsidRDefault="000D6CB7" w:rsidP="000D6CB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0D6CB7" w:rsidRDefault="000D6CB7" w:rsidP="000D6CB7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3.Энтеробиоз – только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</w:rPr>
        <w:t>детям до 10 лет</w:t>
      </w:r>
      <w:r>
        <w:rPr>
          <w:rFonts w:ascii="Arial" w:hAnsi="Arial" w:cs="Arial"/>
          <w:color w:val="222222"/>
          <w:sz w:val="21"/>
          <w:szCs w:val="21"/>
        </w:rPr>
        <w:t> включительно!!!!</w:t>
      </w:r>
    </w:p>
    <w:p w:rsidR="000D6CB7" w:rsidRDefault="000D6CB7" w:rsidP="000D6CB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0D6CB7" w:rsidRDefault="000D6CB7" w:rsidP="000D6CB7">
      <w:pPr>
        <w:pStyle w:val="a3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4.Справка в бассейн.</w:t>
      </w:r>
    </w:p>
    <w:p w:rsidR="00461A6B" w:rsidRDefault="00461A6B"/>
    <w:sectPr w:rsidR="00461A6B" w:rsidSect="0046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B7"/>
    <w:rsid w:val="000D6CB7"/>
    <w:rsid w:val="0046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</dc:creator>
  <cp:lastModifiedBy>мт</cp:lastModifiedBy>
  <cp:revision>1</cp:revision>
  <dcterms:created xsi:type="dcterms:W3CDTF">2015-04-28T18:41:00Z</dcterms:created>
  <dcterms:modified xsi:type="dcterms:W3CDTF">2015-04-28T18:46:00Z</dcterms:modified>
</cp:coreProperties>
</file>