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7961">
      <w:pPr>
        <w:shd w:val="clear" w:color="auto" w:fill="FFFFFF"/>
        <w:spacing w:line="348" w:lineRule="exact"/>
        <w:ind w:left="2597" w:right="1018" w:hanging="1277"/>
      </w:pPr>
      <w:r>
        <w:rPr>
          <w:sz w:val="28"/>
          <w:szCs w:val="28"/>
        </w:rPr>
        <w:t>Всероссийский физкультурно-спортивный</w:t>
      </w:r>
      <w:r>
        <w:rPr>
          <w:sz w:val="28"/>
          <w:szCs w:val="28"/>
        </w:rPr>
        <w:t xml:space="preserve"> комплекс "Готов к труду и обороне" (ГТО)</w:t>
      </w:r>
    </w:p>
    <w:p w:rsidR="00000000" w:rsidRDefault="00237961">
      <w:pPr>
        <w:shd w:val="clear" w:color="auto" w:fill="FFFFFF"/>
        <w:spacing w:before="12" w:line="278" w:lineRule="exact"/>
        <w:ind w:right="89"/>
        <w:jc w:val="both"/>
      </w:pPr>
      <w:r>
        <w:rPr>
          <w:spacing w:val="-1"/>
          <w:sz w:val="24"/>
          <w:szCs w:val="24"/>
        </w:rPr>
        <w:t xml:space="preserve">О Всероссийском физкультурно-спортивном комплексе "Готов к труду и обороне" (ГТО). </w:t>
      </w:r>
      <w:r>
        <w:rPr>
          <w:sz w:val="24"/>
          <w:szCs w:val="24"/>
        </w:rPr>
        <w:t xml:space="preserve">Указ Президента Российской Федерации № 172 от 24.03.2014 </w:t>
      </w:r>
      <w:hyperlink r:id="rId4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files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docs</w:t>
        </w:r>
        <w:r w:rsidRPr="00EF67F4">
          <w:rPr>
            <w:rStyle w:val="a3"/>
            <w:sz w:val="24"/>
            <w:szCs w:val="24"/>
          </w:rPr>
          <w:t>/01_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ukazy</w:t>
        </w:r>
        <w:proofErr w:type="spellEnd"/>
        <w:r w:rsidRPr="00EF67F4">
          <w:rPr>
            <w:rStyle w:val="a3"/>
            <w:sz w:val="24"/>
            <w:szCs w:val="24"/>
          </w:rPr>
          <w:t>/01.</w:t>
        </w:r>
        <w:r w:rsidRPr="00EF67F4">
          <w:rPr>
            <w:rStyle w:val="a3"/>
            <w:sz w:val="24"/>
            <w:szCs w:val="24"/>
            <w:lang w:val="en-US"/>
          </w:rPr>
          <w:t>pdf</w:t>
        </w:r>
      </w:hyperlink>
    </w:p>
    <w:p w:rsidR="00000000" w:rsidRDefault="00237961">
      <w:pPr>
        <w:shd w:val="clear" w:color="auto" w:fill="FFFFFF"/>
        <w:spacing w:before="266" w:line="278" w:lineRule="exact"/>
        <w:ind w:right="84"/>
        <w:jc w:val="both"/>
      </w:pPr>
      <w:r>
        <w:rPr>
          <w:sz w:val="24"/>
          <w:szCs w:val="24"/>
        </w:rPr>
        <w:t xml:space="preserve">«Об утверждении Порядка организации и проведения тестирования населения в рамках </w:t>
      </w:r>
      <w:r>
        <w:rPr>
          <w:spacing w:val="-2"/>
          <w:sz w:val="24"/>
          <w:szCs w:val="24"/>
        </w:rPr>
        <w:t>Всероссийского физкультурно-спортивного комплекса «Готов к труду и обороне» (ГТ</w:t>
      </w:r>
      <w:r>
        <w:rPr>
          <w:spacing w:val="-2"/>
          <w:sz w:val="24"/>
          <w:szCs w:val="24"/>
        </w:rPr>
        <w:t xml:space="preserve">О)». </w:t>
      </w:r>
      <w:r>
        <w:rPr>
          <w:sz w:val="24"/>
          <w:szCs w:val="24"/>
        </w:rPr>
        <w:t xml:space="preserve">Министерства спорта Российской Федерации от 29.08.2014 г. № 739 </w:t>
      </w:r>
      <w:hyperlink r:id="rId5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files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docs</w:t>
        </w:r>
        <w:r w:rsidRPr="00EF67F4">
          <w:rPr>
            <w:rStyle w:val="a3"/>
            <w:sz w:val="24"/>
            <w:szCs w:val="24"/>
          </w:rPr>
          <w:t>/03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jprizay</w:t>
        </w:r>
        <w:proofErr w:type="spellEnd"/>
        <w:r w:rsidRPr="00EF67F4">
          <w:rPr>
            <w:rStyle w:val="a3"/>
            <w:sz w:val="24"/>
            <w:szCs w:val="24"/>
          </w:rPr>
          <w:t>/09.</w:t>
        </w:r>
        <w:r w:rsidRPr="00EF67F4">
          <w:rPr>
            <w:rStyle w:val="a3"/>
            <w:sz w:val="24"/>
            <w:szCs w:val="24"/>
            <w:lang w:val="en-US"/>
          </w:rPr>
          <w:t>pdf</w:t>
        </w:r>
      </w:hyperlink>
    </w:p>
    <w:p w:rsidR="00000000" w:rsidRDefault="00237961">
      <w:pPr>
        <w:shd w:val="clear" w:color="auto" w:fill="FFFFFF"/>
        <w:spacing w:before="274" w:line="283" w:lineRule="exact"/>
        <w:ind w:left="10" w:right="89"/>
        <w:jc w:val="both"/>
      </w:pPr>
      <w:r>
        <w:rPr>
          <w:spacing w:val="-1"/>
          <w:sz w:val="24"/>
          <w:szCs w:val="24"/>
        </w:rPr>
        <w:t xml:space="preserve">План мероприятий по поэтапному внедрению Всероссийского физкультурно-спортивного </w:t>
      </w:r>
      <w:r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а "Готов к труду и обороне" (ГТО) </w:t>
      </w:r>
      <w:hyperlink r:id="rId6" w:history="1">
        <w:r>
          <w:rPr>
            <w:sz w:val="24"/>
            <w:szCs w:val="24"/>
            <w:u w:val="single"/>
            <w:lang w:val="en-US"/>
          </w:rPr>
          <w:t>http</w:t>
        </w:r>
        <w:r w:rsidRPr="00237961">
          <w:rPr>
            <w:sz w:val="24"/>
            <w:szCs w:val="24"/>
            <w:u w:val="single"/>
          </w:rPr>
          <w:t>://</w:t>
        </w:r>
        <w:proofErr w:type="spellStart"/>
        <w:r>
          <w:rPr>
            <w:sz w:val="24"/>
            <w:szCs w:val="24"/>
            <w:u w:val="single"/>
            <w:lang w:val="en-US"/>
          </w:rPr>
          <w:t>gto</w:t>
        </w:r>
        <w:proofErr w:type="spellEnd"/>
        <w:r w:rsidRPr="00237961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  <w:r w:rsidRPr="00237961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files</w:t>
        </w:r>
        <w:r w:rsidRPr="00237961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docs</w:t>
        </w:r>
        <w:r w:rsidRPr="00237961">
          <w:rPr>
            <w:sz w:val="24"/>
            <w:szCs w:val="24"/>
            <w:u w:val="single"/>
          </w:rPr>
          <w:t>/02_</w:t>
        </w:r>
        <w:proofErr w:type="spellStart"/>
        <w:r>
          <w:rPr>
            <w:sz w:val="24"/>
            <w:szCs w:val="24"/>
            <w:u w:val="single"/>
            <w:lang w:val="en-US"/>
          </w:rPr>
          <w:t>npa</w:t>
        </w:r>
        <w:proofErr w:type="spellEnd"/>
        <w:r w:rsidRPr="00237961">
          <w:rPr>
            <w:sz w:val="24"/>
            <w:szCs w:val="24"/>
            <w:u w:val="single"/>
          </w:rPr>
          <w:t>/05.</w:t>
        </w:r>
        <w:r>
          <w:rPr>
            <w:sz w:val="24"/>
            <w:szCs w:val="24"/>
            <w:u w:val="single"/>
            <w:lang w:val="en-US"/>
          </w:rPr>
          <w:t>pdf</w:t>
        </w:r>
      </w:hyperlink>
    </w:p>
    <w:p w:rsidR="00000000" w:rsidRDefault="00237961">
      <w:pPr>
        <w:shd w:val="clear" w:color="auto" w:fill="FFFFFF"/>
        <w:spacing w:before="266" w:line="283" w:lineRule="exact"/>
        <w:ind w:left="17" w:right="1526"/>
      </w:pPr>
      <w:r>
        <w:rPr>
          <w:spacing w:val="-1"/>
          <w:sz w:val="24"/>
          <w:szCs w:val="24"/>
        </w:rPr>
        <w:t xml:space="preserve">Интернет-портал Всероссийского физкультурно-спортивного комплекса </w:t>
      </w:r>
      <w:r>
        <w:rPr>
          <w:sz w:val="24"/>
          <w:szCs w:val="24"/>
        </w:rPr>
        <w:t>«Готов к труду и обороне» (</w:t>
      </w:r>
      <w:proofErr w:type="gramStart"/>
      <w:r>
        <w:rPr>
          <w:sz w:val="24"/>
          <w:szCs w:val="24"/>
        </w:rPr>
        <w:t xml:space="preserve">ГТО)   </w:t>
      </w:r>
      <w:proofErr w:type="gramEnd"/>
      <w:r>
        <w:rPr>
          <w:sz w:val="24"/>
          <w:szCs w:val="24"/>
        </w:rPr>
        <w:t xml:space="preserve">  </w:t>
      </w:r>
      <w:hyperlink r:id="rId7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</w:hyperlink>
    </w:p>
    <w:p w:rsidR="00000000" w:rsidRDefault="00237961">
      <w:pPr>
        <w:shd w:val="clear" w:color="auto" w:fill="FFFFFF"/>
        <w:spacing w:before="276" w:line="274" w:lineRule="exact"/>
        <w:ind w:left="14" w:right="58"/>
        <w:jc w:val="both"/>
      </w:pPr>
      <w:r>
        <w:rPr>
          <w:sz w:val="24"/>
          <w:szCs w:val="24"/>
        </w:rPr>
        <w:t>Методические рекомендации по организации проведения тестирования по испытаниям Всероссийского физкультурно-спортивного комплекса "Готов к труду и обороне" (ГТО) среди обучающихся общеобразовательных организаций, специальных учебно-воспитате</w:t>
      </w:r>
      <w:r>
        <w:rPr>
          <w:sz w:val="24"/>
          <w:szCs w:val="24"/>
        </w:rPr>
        <w:t>льных учреждений открытого и закрытого типа, профессиональных образовательных организаций и образовательных организаций высшего образования Санкт-Петербурга, для лиц, занятых трудовой деятельностью, призывной молодежи, для лиц пенсионного возраста. (Утверж</w:t>
      </w:r>
      <w:r>
        <w:rPr>
          <w:sz w:val="24"/>
          <w:szCs w:val="24"/>
        </w:rPr>
        <w:t xml:space="preserve">дены Распоряжением </w:t>
      </w:r>
      <w:proofErr w:type="spellStart"/>
      <w:r>
        <w:rPr>
          <w:sz w:val="24"/>
          <w:szCs w:val="24"/>
        </w:rPr>
        <w:t>КФКиС</w:t>
      </w:r>
      <w:proofErr w:type="spellEnd"/>
      <w:r>
        <w:rPr>
          <w:sz w:val="24"/>
          <w:szCs w:val="24"/>
        </w:rPr>
        <w:t xml:space="preserve"> от 30.09.2015 № 356-р) </w:t>
      </w:r>
      <w:hyperlink r:id="rId8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kfis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media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acts</w:t>
        </w:r>
        <w:r w:rsidRPr="00EF67F4">
          <w:rPr>
            <w:rStyle w:val="a3"/>
            <w:sz w:val="24"/>
            <w:szCs w:val="24"/>
          </w:rPr>
          <w:t>/201</w:t>
        </w:r>
      </w:hyperlink>
      <w:r>
        <w:rPr>
          <w:sz w:val="24"/>
          <w:szCs w:val="24"/>
          <w:u w:val="single"/>
        </w:rPr>
        <w:t>5/1</w:t>
      </w:r>
      <w:r w:rsidRPr="00237961">
        <w:rPr>
          <w:sz w:val="24"/>
          <w:szCs w:val="24"/>
          <w:u w:val="single"/>
        </w:rPr>
        <w:t>0/07/</w:t>
      </w:r>
      <w:r>
        <w:rPr>
          <w:sz w:val="24"/>
          <w:szCs w:val="24"/>
          <w:u w:val="single"/>
        </w:rPr>
        <w:t>сканирование</w:t>
      </w:r>
      <w:r w:rsidRPr="00237961">
        <w:rPr>
          <w:sz w:val="24"/>
          <w:szCs w:val="24"/>
          <w:u w:val="single"/>
        </w:rPr>
        <w:t>0002.</w:t>
      </w:r>
      <w:r>
        <w:rPr>
          <w:sz w:val="24"/>
          <w:szCs w:val="24"/>
          <w:u w:val="single"/>
          <w:lang w:val="en-US"/>
        </w:rPr>
        <w:t>pdf</w:t>
      </w:r>
    </w:p>
    <w:p w:rsidR="00000000" w:rsidRDefault="00237961">
      <w:pPr>
        <w:shd w:val="clear" w:color="auto" w:fill="FFFFFF"/>
        <w:spacing w:before="274" w:line="274" w:lineRule="exact"/>
        <w:ind w:left="26" w:right="48"/>
        <w:jc w:val="both"/>
      </w:pPr>
      <w:r>
        <w:rPr>
          <w:sz w:val="24"/>
          <w:szCs w:val="24"/>
        </w:rPr>
        <w:t xml:space="preserve">Распоряжение </w:t>
      </w:r>
      <w:proofErr w:type="spellStart"/>
      <w:r>
        <w:rPr>
          <w:sz w:val="24"/>
          <w:szCs w:val="24"/>
        </w:rPr>
        <w:t>КФКиС</w:t>
      </w:r>
      <w:proofErr w:type="spellEnd"/>
      <w:r>
        <w:rPr>
          <w:sz w:val="24"/>
          <w:szCs w:val="24"/>
        </w:rPr>
        <w:t xml:space="preserve"> от 10.08.2015 № 291-р "О награждении знаками отличия Всероссийского физкультурн</w:t>
      </w:r>
      <w:r>
        <w:rPr>
          <w:sz w:val="24"/>
          <w:szCs w:val="24"/>
        </w:rPr>
        <w:t xml:space="preserve">о-спортивного комплекса "Готов к труду и обороне" </w:t>
      </w:r>
      <w:hyperlink r:id="rId9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kfis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media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acts</w:t>
        </w:r>
        <w:r w:rsidRPr="00EF67F4">
          <w:rPr>
            <w:rStyle w:val="a3"/>
            <w:sz w:val="24"/>
            <w:szCs w:val="24"/>
          </w:rPr>
          <w:t>/201</w:t>
        </w:r>
      </w:hyperlink>
      <w:r>
        <w:rPr>
          <w:sz w:val="24"/>
          <w:szCs w:val="24"/>
          <w:u w:val="single"/>
        </w:rPr>
        <w:t xml:space="preserve">5/08/1 </w:t>
      </w:r>
      <w:r>
        <w:rPr>
          <w:sz w:val="24"/>
          <w:szCs w:val="24"/>
          <w:u w:val="single"/>
          <w:lang w:val="en-US"/>
        </w:rPr>
        <w:t>l</w:t>
      </w:r>
      <w:r w:rsidRPr="00237961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c</w:t>
      </w:r>
      <w:r>
        <w:rPr>
          <w:sz w:val="24"/>
          <w:szCs w:val="24"/>
          <w:u w:val="single"/>
        </w:rPr>
        <w:t>канирование</w:t>
      </w:r>
      <w:r w:rsidRPr="00237961">
        <w:rPr>
          <w:sz w:val="24"/>
          <w:szCs w:val="24"/>
          <w:u w:val="single"/>
        </w:rPr>
        <w:t>0006.</w:t>
      </w:r>
      <w:r>
        <w:rPr>
          <w:sz w:val="24"/>
          <w:szCs w:val="24"/>
          <w:u w:val="single"/>
          <w:lang w:val="en-US"/>
        </w:rPr>
        <w:t>pdf</w:t>
      </w:r>
    </w:p>
    <w:p w:rsidR="00000000" w:rsidRDefault="00237961">
      <w:pPr>
        <w:shd w:val="clear" w:color="auto" w:fill="FFFFFF"/>
        <w:spacing w:before="266" w:line="278" w:lineRule="exact"/>
        <w:ind w:left="41" w:right="36"/>
        <w:jc w:val="both"/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РФ от 18.02.2015 № 144 "Об утверждении Порядка награждения граждан Российской </w:t>
      </w:r>
      <w:r>
        <w:rPr>
          <w:sz w:val="24"/>
          <w:szCs w:val="24"/>
        </w:rPr>
        <w:t xml:space="preserve">Федерации знаками отличия Всероссийского физкультурно-спортивного комплекса "Готов к труду и обороне" (ГТО) и присвоения им спортивных разрядов" </w:t>
      </w:r>
      <w:hyperlink r:id="rId10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files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docs</w:t>
        </w:r>
        <w:r w:rsidRPr="00EF67F4">
          <w:rPr>
            <w:rStyle w:val="a3"/>
            <w:sz w:val="24"/>
            <w:szCs w:val="24"/>
          </w:rPr>
          <w:t>/03_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prizay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l</w:t>
        </w:r>
      </w:hyperlink>
      <w:r>
        <w:rPr>
          <w:sz w:val="24"/>
          <w:szCs w:val="24"/>
          <w:u w:val="single"/>
        </w:rPr>
        <w:t>3</w:t>
      </w:r>
      <w:r w:rsidRPr="0023796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pdf</w:t>
      </w:r>
    </w:p>
    <w:p w:rsidR="00000000" w:rsidRDefault="00237961">
      <w:pPr>
        <w:shd w:val="clear" w:color="auto" w:fill="FFFFFF"/>
        <w:spacing w:before="274" w:line="278" w:lineRule="exact"/>
        <w:ind w:left="50"/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федерации от 01.12.2014 № 954/1   "Об утверждении Порядка создания центров тестирования по выполнению видов испытаний (тестов), </w:t>
      </w:r>
      <w:r>
        <w:rPr>
          <w:spacing w:val="-1"/>
          <w:sz w:val="24"/>
          <w:szCs w:val="24"/>
        </w:rPr>
        <w:t xml:space="preserve">нормативов, требований к оценке уровня знаний и умений в области физической культуры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спорта</w:t>
      </w:r>
      <w:proofErr w:type="gramEnd"/>
      <w:r>
        <w:rPr>
          <w:sz w:val="24"/>
          <w:szCs w:val="24"/>
        </w:rPr>
        <w:t xml:space="preserve"> и Положения о них" </w:t>
      </w:r>
      <w:hyperlink r:id="rId11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files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docs</w:t>
        </w:r>
        <w:r w:rsidRPr="00EF67F4">
          <w:rPr>
            <w:rStyle w:val="a3"/>
            <w:sz w:val="24"/>
            <w:szCs w:val="24"/>
          </w:rPr>
          <w:t>/03__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prizay</w:t>
        </w:r>
        <w:proofErr w:type="spellEnd"/>
        <w:r w:rsidRPr="00EF67F4">
          <w:rPr>
            <w:rStyle w:val="a3"/>
            <w:sz w:val="24"/>
            <w:szCs w:val="24"/>
          </w:rPr>
          <w:t>/12.</w:t>
        </w:r>
        <w:r w:rsidRPr="00EF67F4">
          <w:rPr>
            <w:rStyle w:val="a3"/>
            <w:sz w:val="24"/>
            <w:szCs w:val="24"/>
            <w:lang w:val="en-US"/>
          </w:rPr>
          <w:t>pdf</w:t>
        </w:r>
      </w:hyperlink>
    </w:p>
    <w:p w:rsidR="00000000" w:rsidRDefault="00237961">
      <w:pPr>
        <w:shd w:val="clear" w:color="auto" w:fill="FFFFFF"/>
        <w:spacing w:before="276" w:line="281" w:lineRule="exact"/>
        <w:ind w:left="70"/>
      </w:pPr>
      <w:r>
        <w:rPr>
          <w:sz w:val="24"/>
          <w:szCs w:val="24"/>
        </w:rPr>
        <w:t xml:space="preserve">Приказ   Министерства   спорта   Российской   Федерации   от   08.06.2014   №   575   "Об </w:t>
      </w:r>
      <w:proofErr w:type="gramStart"/>
      <w:r>
        <w:rPr>
          <w:sz w:val="24"/>
          <w:szCs w:val="24"/>
        </w:rPr>
        <w:t>утверждении  Государственных</w:t>
      </w:r>
      <w:proofErr w:type="gramEnd"/>
      <w:r>
        <w:rPr>
          <w:sz w:val="24"/>
          <w:szCs w:val="24"/>
        </w:rPr>
        <w:t xml:space="preserve">  требований  к  уровню   физической  подго</w:t>
      </w:r>
      <w:r>
        <w:rPr>
          <w:sz w:val="24"/>
          <w:szCs w:val="24"/>
        </w:rPr>
        <w:t xml:space="preserve">товленности населения   при   выполнении   нормативов   Всероссийского   физкультурно-спортивного комплекса "Готов к труду и обороне" (ГТО)" </w:t>
      </w:r>
      <w:hyperlink r:id="rId12" w:history="1">
        <w:r w:rsidRPr="00EF67F4">
          <w:rPr>
            <w:rStyle w:val="a3"/>
            <w:sz w:val="24"/>
            <w:szCs w:val="24"/>
            <w:lang w:val="en-US"/>
          </w:rPr>
          <w:t>http</w:t>
        </w:r>
        <w:r w:rsidRPr="00EF67F4">
          <w:rPr>
            <w:rStyle w:val="a3"/>
            <w:sz w:val="24"/>
            <w:szCs w:val="24"/>
          </w:rPr>
          <w:t>://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gto</w:t>
        </w:r>
        <w:proofErr w:type="spellEnd"/>
        <w:r w:rsidRPr="00EF67F4">
          <w:rPr>
            <w:rStyle w:val="a3"/>
            <w:sz w:val="24"/>
            <w:szCs w:val="24"/>
          </w:rPr>
          <w:t>.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files</w:t>
        </w:r>
        <w:r w:rsidRPr="00EF67F4">
          <w:rPr>
            <w:rStyle w:val="a3"/>
            <w:sz w:val="24"/>
            <w:szCs w:val="24"/>
          </w:rPr>
          <w:t>/</w:t>
        </w:r>
        <w:r w:rsidRPr="00EF67F4">
          <w:rPr>
            <w:rStyle w:val="a3"/>
            <w:sz w:val="24"/>
            <w:szCs w:val="24"/>
            <w:lang w:val="en-US"/>
          </w:rPr>
          <w:t>docs</w:t>
        </w:r>
        <w:r w:rsidRPr="00EF67F4">
          <w:rPr>
            <w:rStyle w:val="a3"/>
            <w:sz w:val="24"/>
            <w:szCs w:val="24"/>
          </w:rPr>
          <w:t>/03_</w:t>
        </w:r>
        <w:proofErr w:type="spellStart"/>
        <w:r w:rsidRPr="00EF67F4">
          <w:rPr>
            <w:rStyle w:val="a3"/>
            <w:sz w:val="24"/>
            <w:szCs w:val="24"/>
            <w:lang w:val="en-US"/>
          </w:rPr>
          <w:t>prizay</w:t>
        </w:r>
        <w:proofErr w:type="spellEnd"/>
        <w:r w:rsidRPr="00EF67F4">
          <w:rPr>
            <w:rStyle w:val="a3"/>
            <w:sz w:val="24"/>
            <w:szCs w:val="24"/>
          </w:rPr>
          <w:t>/04.</w:t>
        </w:r>
        <w:r w:rsidRPr="00EF67F4">
          <w:rPr>
            <w:rStyle w:val="a3"/>
            <w:sz w:val="24"/>
            <w:szCs w:val="24"/>
            <w:lang w:val="en-US"/>
          </w:rPr>
          <w:t>pdf</w:t>
        </w:r>
      </w:hyperlink>
    </w:p>
    <w:p w:rsidR="00237961" w:rsidRDefault="00237961">
      <w:pPr>
        <w:shd w:val="clear" w:color="auto" w:fill="FFFFFF"/>
        <w:spacing w:before="252" w:line="295" w:lineRule="exact"/>
        <w:ind w:left="89" w:right="389"/>
        <w:jc w:val="both"/>
      </w:pPr>
      <w:r>
        <w:rPr>
          <w:sz w:val="24"/>
          <w:szCs w:val="24"/>
        </w:rPr>
        <w:t>Регистрация на са</w:t>
      </w:r>
      <w:r>
        <w:rPr>
          <w:sz w:val="24"/>
          <w:szCs w:val="24"/>
        </w:rPr>
        <w:t xml:space="preserve">йте </w:t>
      </w:r>
      <w:hyperlink r:id="rId13" w:history="1">
        <w:r>
          <w:rPr>
            <w:sz w:val="24"/>
            <w:szCs w:val="24"/>
            <w:u w:val="single"/>
            <w:lang w:val="en-US"/>
          </w:rPr>
          <w:t>gto</w:t>
        </w:r>
        <w:r w:rsidRPr="00237961">
          <w:rPr>
            <w:sz w:val="24"/>
            <w:szCs w:val="24"/>
            <w:u w:val="single"/>
          </w:rPr>
          <w:t>.</w:t>
        </w:r>
        <w:r>
          <w:rPr>
            <w:sz w:val="24"/>
            <w:szCs w:val="24"/>
            <w:u w:val="single"/>
            <w:lang w:val="en-US"/>
          </w:rPr>
          <w:t>r</w:t>
        </w:r>
        <w:bookmarkStart w:id="0" w:name="_GoBack"/>
        <w:bookmarkEnd w:id="0"/>
        <w:r>
          <w:rPr>
            <w:sz w:val="24"/>
            <w:szCs w:val="24"/>
            <w:u w:val="single"/>
            <w:lang w:val="en-US"/>
          </w:rPr>
          <w:t>u</w:t>
        </w:r>
      </w:hyperlink>
      <w:r w:rsidRPr="00237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нужна для того, чтобы каждому участнику был присвоен уникальный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-номер, позволяющий выполнять испытания ВФСК ГТО в официальном режиме. </w:t>
      </w:r>
      <w:hyperlink r:id="rId14" w:history="1">
        <w:r w:rsidRPr="00EF67F4">
          <w:rPr>
            <w:rStyle w:val="a3"/>
            <w:sz w:val="24"/>
            <w:szCs w:val="24"/>
            <w:lang w:val="en-US"/>
          </w:rPr>
          <w:t>https://user.gto.ru/</w:t>
        </w:r>
      </w:hyperlink>
    </w:p>
    <w:sectPr w:rsidR="00237961">
      <w:type w:val="continuous"/>
      <w:pgSz w:w="11909" w:h="16834"/>
      <w:pgMar w:top="1387" w:right="661" w:bottom="360" w:left="18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61"/>
    <w:rsid w:val="002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52F65-FBEA-4571-ABBC-58F043B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is.spb.ru/media/acts/201" TargetMode="External"/><Relationship Id="rId13" Type="http://schemas.openxmlformats.org/officeDocument/2006/relationships/hyperlink" Target="gt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to.ru/" TargetMode="External"/><Relationship Id="rId12" Type="http://schemas.openxmlformats.org/officeDocument/2006/relationships/hyperlink" Target="http://gto.ru/files/docs/03_prizay/04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to.ru/files/docs/02_npa/05.pdf" TargetMode="External"/><Relationship Id="rId11" Type="http://schemas.openxmlformats.org/officeDocument/2006/relationships/hyperlink" Target="http://gto.ru/files/docs/03__prizay/12.pdf" TargetMode="External"/><Relationship Id="rId5" Type="http://schemas.openxmlformats.org/officeDocument/2006/relationships/hyperlink" Target="http://gto.ru/files/docs/03jprizay/0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to.ru/files/docs/03_prizay/l" TargetMode="External"/><Relationship Id="rId4" Type="http://schemas.openxmlformats.org/officeDocument/2006/relationships/hyperlink" Target="http://gto.ru/files/docs/01_ukazy/01.pdf" TargetMode="External"/><Relationship Id="rId9" Type="http://schemas.openxmlformats.org/officeDocument/2006/relationships/hyperlink" Target="http://kfis.spb.ru/media/acts/201" TargetMode="External"/><Relationship Id="rId14" Type="http://schemas.openxmlformats.org/officeDocument/2006/relationships/hyperlink" Target="https://user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s.v.malovichko</dc:creator>
  <cp:keywords/>
  <dc:description/>
  <cp:lastModifiedBy>Сергей В. Маловичко</cp:lastModifiedBy>
  <cp:revision>1</cp:revision>
  <dcterms:created xsi:type="dcterms:W3CDTF">2015-11-14T08:45:00Z</dcterms:created>
  <dcterms:modified xsi:type="dcterms:W3CDTF">2015-11-14T08:48:00Z</dcterms:modified>
</cp:coreProperties>
</file>