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2" w:rsidRPr="00D75642" w:rsidRDefault="00D75642" w:rsidP="00D75642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1F497D" w:themeColor="text2"/>
          <w:kern w:val="36"/>
          <w:sz w:val="44"/>
          <w:szCs w:val="54"/>
          <w:lang w:eastAsia="ru-RU"/>
        </w:rPr>
      </w:pPr>
      <w:r w:rsidRPr="00D75642">
        <w:rPr>
          <w:rFonts w:ascii="m_brodyregular" w:eastAsia="Times New Roman" w:hAnsi="m_brodyregular" w:cs="Times New Roman"/>
          <w:color w:val="1F497D" w:themeColor="text2"/>
          <w:kern w:val="36"/>
          <w:sz w:val="44"/>
          <w:szCs w:val="54"/>
          <w:lang w:eastAsia="ru-RU"/>
        </w:rPr>
        <w:t xml:space="preserve">ГБОУ </w:t>
      </w:r>
      <w:r w:rsidRPr="00D75642">
        <w:rPr>
          <w:rFonts w:ascii="m_brodyregular" w:eastAsia="Times New Roman" w:hAnsi="m_brodyregular" w:cs="Times New Roman" w:hint="eastAsia"/>
          <w:color w:val="1F497D" w:themeColor="text2"/>
          <w:kern w:val="36"/>
          <w:sz w:val="44"/>
          <w:szCs w:val="54"/>
          <w:lang w:eastAsia="ru-RU"/>
        </w:rPr>
        <w:t>лицей</w:t>
      </w:r>
      <w:r w:rsidRPr="00D75642">
        <w:rPr>
          <w:rFonts w:ascii="m_brodyregular" w:eastAsia="Times New Roman" w:hAnsi="m_brodyregular" w:cs="Times New Roman"/>
          <w:color w:val="1F497D" w:themeColor="text2"/>
          <w:kern w:val="36"/>
          <w:sz w:val="44"/>
          <w:szCs w:val="54"/>
          <w:lang w:eastAsia="ru-RU"/>
        </w:rPr>
        <w:t xml:space="preserve"> </w:t>
      </w:r>
      <w:r w:rsidRPr="00D75642">
        <w:rPr>
          <w:rFonts w:ascii="m_brodyregular" w:eastAsia="Times New Roman" w:hAnsi="m_brodyregular" w:cs="Times New Roman" w:hint="eastAsia"/>
          <w:color w:val="1F497D" w:themeColor="text2"/>
          <w:kern w:val="36"/>
          <w:sz w:val="44"/>
          <w:szCs w:val="54"/>
          <w:lang w:eastAsia="ru-RU"/>
        </w:rPr>
        <w:t>№</w:t>
      </w:r>
      <w:r w:rsidRPr="00D75642">
        <w:rPr>
          <w:rFonts w:ascii="m_brodyregular" w:eastAsia="Times New Roman" w:hAnsi="m_brodyregular" w:cs="Times New Roman"/>
          <w:color w:val="1F497D" w:themeColor="text2"/>
          <w:kern w:val="36"/>
          <w:sz w:val="44"/>
          <w:szCs w:val="54"/>
          <w:lang w:eastAsia="ru-RU"/>
        </w:rPr>
        <w:t xml:space="preserve"> 179</w:t>
      </w:r>
    </w:p>
    <w:p w:rsidR="00D75642" w:rsidRDefault="00D75642" w:rsidP="00D75642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48"/>
          <w:szCs w:val="5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A0710C" wp14:editId="781DC148">
            <wp:simplePos x="1079500" y="2280285"/>
            <wp:positionH relativeFrom="margin">
              <wp:align>left</wp:align>
            </wp:positionH>
            <wp:positionV relativeFrom="margin">
              <wp:posOffset>1326017</wp:posOffset>
            </wp:positionV>
            <wp:extent cx="2666365" cy="2005330"/>
            <wp:effectExtent l="0" t="0" r="635" b="0"/>
            <wp:wrapSquare wrapText="bothSides"/>
            <wp:docPr id="1" name="Рисунок 1" descr="http://averba.com.ua/wp-content/uploads/2010/08/Kol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erba.com.ua/wp-content/uploads/2010/08/Kolek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642" w:rsidRPr="00D75642" w:rsidRDefault="00D75642" w:rsidP="00D75642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44"/>
          <w:szCs w:val="54"/>
          <w:lang w:eastAsia="ru-RU"/>
        </w:rPr>
      </w:pPr>
      <w:r w:rsidRPr="00D75642">
        <w:rPr>
          <w:rFonts w:ascii="m_brodyregular" w:eastAsia="Times New Roman" w:hAnsi="m_brodyregular" w:cs="Times New Roman"/>
          <w:caps/>
          <w:color w:val="F41407"/>
          <w:kern w:val="36"/>
          <w:sz w:val="44"/>
          <w:szCs w:val="54"/>
          <w:lang w:eastAsia="ru-RU"/>
        </w:rPr>
        <w:t>КАК НЕ СТАТЬ ЖЕРТВОЙ ПРЕСТУПЛЕНИЯ</w:t>
      </w:r>
    </w:p>
    <w:p w:rsidR="00D75642" w:rsidRDefault="00D75642" w:rsidP="00D75642">
      <w:pPr>
        <w:spacing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75642" w:rsidRDefault="00D75642" w:rsidP="00D75642">
      <w:pPr>
        <w:spacing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75642" w:rsidRDefault="00D75642" w:rsidP="00D75642">
      <w:pPr>
        <w:spacing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75642" w:rsidRPr="00D75642" w:rsidRDefault="00D75642" w:rsidP="00D75642">
      <w:pPr>
        <w:spacing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Простые правила, которые надо соблюдать, если ты один в квартире, пошел в магазин или просто прогуляться</w:t>
      </w:r>
    </w:p>
    <w:p w:rsidR="00D75642" w:rsidRDefault="00D75642" w:rsidP="00D756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642" w:rsidRDefault="00D75642" w:rsidP="00D756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642" w:rsidRDefault="00D75642" w:rsidP="00D756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642" w:rsidRDefault="00D75642" w:rsidP="00D756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642" w:rsidRDefault="00D75642" w:rsidP="00D756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642" w:rsidRDefault="00D75642" w:rsidP="00D756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642" w:rsidRPr="00D75642" w:rsidRDefault="00D75642" w:rsidP="00D756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28"/>
          <w:lang w:eastAsia="ru-RU"/>
        </w:rPr>
        <w:t>Не вступай в ненужный разговор!</w:t>
      </w:r>
    </w:p>
    <w:p w:rsidR="00D75642" w:rsidRPr="00D75642" w:rsidRDefault="00D75642" w:rsidP="00D75642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предложения подзаработать отвечай отказом или спрашивай, куда ты можешь прийти, чтобы ознакомиться с условиями труда и договора, при этом не забудь пригласить своих родителей. Не принимай предложений незнакомцев, обещающих съемки в кино, участие в конкурсе красоты или поездку куда-либо, спроси адрес, куда бы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придти</w:t>
      </w:r>
      <w:proofErr w:type="spellEnd"/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родителями.</w:t>
      </w:r>
    </w:p>
    <w:p w:rsidR="00D75642" w:rsidRPr="00D75642" w:rsidRDefault="00D75642" w:rsidP="00D75642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под каким предлогом не ходи с посторонними, что бы те ни просили, обещая заплатить: проводить короткой дорогой, донести сумку и т.д. Никогда и ни при каких обстоятельствах не вступай в перебранку в общественном месте. Если с тобой едет подвыпивший человек, лучше уступи ему место и перейди в другой конец автобуса или вагона электрички, но ни в коем случае не вступай с ним в разговор.</w:t>
      </w:r>
    </w:p>
    <w:p w:rsidR="00D75642" w:rsidRPr="00D75642" w:rsidRDefault="00D75642" w:rsidP="00D75642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оказался в тамбуре электрички наедине с нападающим, завидев любого проходящего через тамбур, окликни его как своего давнего знакомого. Не назначай встреч в безлюдных местах, скверах или в неосвещенных местах.</w:t>
      </w:r>
    </w:p>
    <w:p w:rsidR="00D75642" w:rsidRPr="00D75642" w:rsidRDefault="00D75642" w:rsidP="00D75642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Завидев компанию молодых людей или подростков, лучше перейди на другую сторону, и ни в коем случае не вступай с ними в разговор. Старайся избавиться от навязчивого незнакомца. Не доверяй свои вещи посторонним людям, даже если до этого они оставляли тебе для присмотра свои вещи.</w:t>
      </w:r>
    </w:p>
    <w:p w:rsidR="00D75642" w:rsidRPr="00D75642" w:rsidRDefault="00D75642" w:rsidP="00D75642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Располагая деньгами, не соглашайся играть в азартные игры с незнакомцами, даже если ты имеешь хорошую реакцию и угадываешь, где находится спрятанный предмет.</w:t>
      </w:r>
    </w:p>
    <w:p w:rsidR="00D75642" w:rsidRDefault="00D75642" w:rsidP="00D756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642" w:rsidRPr="00D75642" w:rsidRDefault="00D75642" w:rsidP="00D756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28"/>
          <w:lang w:eastAsia="ru-RU"/>
        </w:rPr>
        <w:t>Подросток и чужая машина.</w:t>
      </w:r>
    </w:p>
    <w:p w:rsidR="00D75642" w:rsidRPr="00D75642" w:rsidRDefault="00D75642" w:rsidP="00D75642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видишь тормозящую </w:t>
      </w:r>
      <w:proofErr w:type="spellStart"/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</w:t>
      </w:r>
      <w:proofErr w:type="gramStart"/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дальше отойди от нее и ни в коем случае не садись, даже если улица, которую ищут, тебе по пути.</w:t>
      </w:r>
    </w:p>
    <w:p w:rsidR="00D75642" w:rsidRPr="00D75642" w:rsidRDefault="00D75642" w:rsidP="00D75642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266825" y="1332865"/>
            <wp:positionH relativeFrom="margin">
              <wp:align>left</wp:align>
            </wp:positionH>
            <wp:positionV relativeFrom="margin">
              <wp:align>top</wp:align>
            </wp:positionV>
            <wp:extent cx="3077845" cy="2070735"/>
            <wp:effectExtent l="0" t="0" r="8255" b="5715"/>
            <wp:wrapSquare wrapText="bothSides"/>
            <wp:docPr id="2" name="Рисунок 2" descr="http://azbez.com/sites/azbez.com/files/images/40002_2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bez.com/sites/azbez.com/files/images/40002_2.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садись в чужую машину, даже если</w:t>
      </w:r>
      <w:r w:rsidRPr="00D75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75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рулем или в салоне сидит женщина.</w:t>
      </w:r>
    </w:p>
    <w:p w:rsidR="00D75642" w:rsidRPr="00D75642" w:rsidRDefault="00D75642" w:rsidP="00D75642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соглашайся на предложение подвезти тебя до дома, даже если ты очень устал и в машине никого, кроме водителя, нет.</w:t>
      </w:r>
    </w:p>
    <w:p w:rsidR="00D75642" w:rsidRPr="00D75642" w:rsidRDefault="00D75642" w:rsidP="00D75642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решил добираться «автостопом», попроси сопровождающих записать номер машины, марку, фамилию водителя и сообщить об этом родителям.</w:t>
      </w:r>
    </w:p>
    <w:p w:rsidR="00D75642" w:rsidRPr="00D75642" w:rsidRDefault="00D75642" w:rsidP="00D75642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соглашайся на предложение водителя взять по</w:t>
      </w: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путчиков, а если он настаивает, попроси проехать чуть дальше и выйди из машины.</w:t>
      </w:r>
    </w:p>
    <w:p w:rsidR="00D75642" w:rsidRPr="00D75642" w:rsidRDefault="00D75642" w:rsidP="00D75642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соглашайся на предложение случайных знако</w:t>
      </w: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или посторонних людей остановить машину и вместе добраться до дома.</w:t>
      </w:r>
    </w:p>
    <w:p w:rsidR="00D75642" w:rsidRPr="00D75642" w:rsidRDefault="00D75642" w:rsidP="00D75642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садись в машину, если в ней уже сидят пассажиры.</w:t>
      </w:r>
    </w:p>
    <w:p w:rsidR="00D75642" w:rsidRDefault="00D75642" w:rsidP="00D75642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 вдоль дороги, выбирай маршрут так, чтобы идти навстречу транспорту.</w:t>
      </w:r>
    </w:p>
    <w:p w:rsidR="00D75642" w:rsidRPr="00D75642" w:rsidRDefault="00D75642" w:rsidP="00D7564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42" w:rsidRPr="00D75642" w:rsidRDefault="00D75642" w:rsidP="00D756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D75642">
        <w:rPr>
          <w:noProof/>
          <w:color w:val="1F497D" w:themeColor="text2"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308402F9" wp14:editId="5372E69E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3150235" cy="2464435"/>
            <wp:effectExtent l="0" t="0" r="0" b="0"/>
            <wp:wrapSquare wrapText="bothSides"/>
            <wp:docPr id="3" name="Рисунок 3" descr="http://www.kumertime.ru/wp-content/uploads/2013/07/2011-02-23koshelek_sy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mertime.ru/wp-content/uploads/2013/07/2011-02-23koshelek_sym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642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28"/>
          <w:lang w:eastAsia="ru-RU"/>
        </w:rPr>
        <w:t>Ты пошел в магазин.</w:t>
      </w:r>
    </w:p>
    <w:p w:rsidR="00D75642" w:rsidRPr="00D75642" w:rsidRDefault="00D75642" w:rsidP="00D75642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 в магазин, не держи кошелек в руках.</w:t>
      </w:r>
    </w:p>
    <w:p w:rsidR="00D75642" w:rsidRPr="00D75642" w:rsidRDefault="00D75642" w:rsidP="00D75642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пересчитывай наличность в людном месте, даже если тебе кажется, что никто на тебя не смотрит.</w:t>
      </w:r>
    </w:p>
    <w:p w:rsidR="00D75642" w:rsidRPr="00D75642" w:rsidRDefault="00D75642" w:rsidP="00D75642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клади все деньги в одно место. Даже если твой кошелек вытащат или ты его потеряешь, то какая-то часть суммы у тебя сохранится.</w:t>
      </w:r>
    </w:p>
    <w:p w:rsidR="00D75642" w:rsidRPr="00D75642" w:rsidRDefault="00D75642" w:rsidP="00D75642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Девушкам при посещении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магазинов лучше носить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сумочку </w:t>
      </w:r>
      <w:proofErr w:type="gramStart"/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прижатой</w:t>
      </w:r>
      <w:proofErr w:type="gramEnd"/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телу.</w:t>
      </w:r>
    </w:p>
    <w:p w:rsidR="00D75642" w:rsidRPr="00D75642" w:rsidRDefault="00D75642" w:rsidP="00D75642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 посторонним, что именно ты хочешь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приобрести.</w:t>
      </w:r>
    </w:p>
    <w:p w:rsidR="00D75642" w:rsidRPr="00D75642" w:rsidRDefault="00D75642" w:rsidP="00D75642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 покупки с рук.</w:t>
      </w:r>
    </w:p>
    <w:p w:rsidR="00D75642" w:rsidRDefault="00D75642" w:rsidP="00D756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642" w:rsidRDefault="00D75642" w:rsidP="00D756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642" w:rsidRDefault="00D75642" w:rsidP="00D756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642" w:rsidRDefault="00D75642" w:rsidP="00D756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642" w:rsidRPr="00D75642" w:rsidRDefault="00D75642" w:rsidP="00D756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642">
        <w:rPr>
          <w:noProof/>
          <w:color w:val="1F497D" w:themeColor="text2"/>
          <w:sz w:val="36"/>
          <w:lang w:eastAsia="ru-RU"/>
        </w:rPr>
        <w:drawing>
          <wp:anchor distT="0" distB="0" distL="114300" distR="114300" simplePos="0" relativeHeight="251661312" behindDoc="0" locked="0" layoutInCell="1" allowOverlap="1" wp14:anchorId="66AF660C" wp14:editId="71EACF78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401060" cy="2453640"/>
            <wp:effectExtent l="0" t="0" r="8890" b="3810"/>
            <wp:wrapSquare wrapText="bothSides"/>
            <wp:docPr id="4" name="Рисунок 4" descr="http://mirnoe.com/uploads/posts/2015-08/1438501096_prestupl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rnoe.com/uploads/posts/2015-08/1438501096_prestupleni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642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28"/>
          <w:lang w:eastAsia="ru-RU"/>
        </w:rPr>
        <w:t>Один в квартире</w:t>
      </w:r>
      <w:r w:rsidRPr="00D75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5642" w:rsidRPr="00D75642" w:rsidRDefault="00D75642" w:rsidP="00D75642">
      <w:pPr>
        <w:numPr>
          <w:ilvl w:val="0"/>
          <w:numId w:val="4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открывай дверь посторонним, даже если эти люди представились сотрудниками милиции, работниками коммунальных услуг или почты, знакомыми или сослуживцами родителей.</w:t>
      </w:r>
    </w:p>
    <w:p w:rsidR="00D75642" w:rsidRPr="00D75642" w:rsidRDefault="00D75642" w:rsidP="00D75642">
      <w:pPr>
        <w:numPr>
          <w:ilvl w:val="0"/>
          <w:numId w:val="4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соглашайся подождать прихода родителей в квартире у соседа, ведь сосед для тебя посторонний.</w:t>
      </w:r>
    </w:p>
    <w:p w:rsidR="00D75642" w:rsidRPr="00D75642" w:rsidRDefault="00D75642" w:rsidP="00D75642">
      <w:pPr>
        <w:numPr>
          <w:ilvl w:val="0"/>
          <w:numId w:val="4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из пришедших к тебе домой одноклассников просит показать украшения твоих родителей, сошлись, что не знаешь, где они лежат.</w:t>
      </w:r>
    </w:p>
    <w:p w:rsidR="00D75642" w:rsidRPr="00D75642" w:rsidRDefault="00D75642" w:rsidP="00D75642">
      <w:pPr>
        <w:numPr>
          <w:ilvl w:val="0"/>
          <w:numId w:val="4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открыть дверь квартиры, дождись,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лестничной площадке никого не будет.</w:t>
      </w:r>
    </w:p>
    <w:p w:rsidR="00D75642" w:rsidRPr="00D75642" w:rsidRDefault="00D75642" w:rsidP="00D75642">
      <w:pPr>
        <w:numPr>
          <w:ilvl w:val="0"/>
          <w:numId w:val="4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кабине лифта или возле нее стоят незнако</w:t>
      </w: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люди, откажись от поездки.</w:t>
      </w:r>
    </w:p>
    <w:p w:rsidR="00D75642" w:rsidRPr="00D75642" w:rsidRDefault="00D75642" w:rsidP="00D75642">
      <w:pPr>
        <w:numPr>
          <w:ilvl w:val="0"/>
          <w:numId w:val="4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хвастайся перед товарищами драгоценностями и оружием своих родителей.</w:t>
      </w:r>
    </w:p>
    <w:p w:rsidR="00D75642" w:rsidRDefault="00D75642" w:rsidP="00D75642">
      <w:pPr>
        <w:pStyle w:val="system-pagebreak"/>
        <w:shd w:val="clear" w:color="auto" w:fill="FFFFFF"/>
        <w:spacing w:after="96" w:afterAutospacing="0" w:line="300" w:lineRule="atLeast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D75642">
        <w:rPr>
          <w:color w:val="FF0000"/>
          <w:sz w:val="28"/>
          <w:szCs w:val="28"/>
        </w:rPr>
        <w:t>Самое разумное – попытаться обойти стороной опасное место, не останавливаясь и не привлекая к себе внимание (если начнется драка, вы можете пострадать от хулиганов).</w:t>
      </w:r>
    </w:p>
    <w:p w:rsidR="00D75642" w:rsidRPr="00D75642" w:rsidRDefault="00D75642" w:rsidP="00D75642">
      <w:pPr>
        <w:pStyle w:val="system-pagebreak"/>
        <w:shd w:val="clear" w:color="auto" w:fill="FFFFFF"/>
        <w:spacing w:after="96" w:afterAutospacing="0" w:line="300" w:lineRule="atLeast"/>
        <w:ind w:left="720"/>
        <w:jc w:val="center"/>
        <w:rPr>
          <w:b/>
          <w:color w:val="FF0000"/>
          <w:sz w:val="40"/>
          <w:szCs w:val="28"/>
        </w:rPr>
      </w:pPr>
      <w:r w:rsidRPr="00D75642">
        <w:rPr>
          <w:b/>
          <w:color w:val="FF0000"/>
          <w:sz w:val="40"/>
          <w:szCs w:val="28"/>
          <w:u w:val="single"/>
        </w:rPr>
        <w:t>Телефон экстренной связи: «02»</w:t>
      </w:r>
      <w:r w:rsidRPr="00D75642">
        <w:rPr>
          <w:rStyle w:val="apple-converted-space"/>
          <w:b/>
          <w:color w:val="FF0000"/>
          <w:sz w:val="40"/>
          <w:szCs w:val="28"/>
        </w:rPr>
        <w:t> </w:t>
      </w:r>
      <w:r w:rsidRPr="00D75642">
        <w:rPr>
          <w:b/>
          <w:color w:val="FF0000"/>
          <w:sz w:val="40"/>
          <w:szCs w:val="28"/>
          <w:u w:val="single"/>
        </w:rPr>
        <w:t>- дежурная часть или «112» с мобильного телефона</w:t>
      </w:r>
    </w:p>
    <w:p w:rsidR="00D75642" w:rsidRPr="00D75642" w:rsidRDefault="00D75642" w:rsidP="00D75642">
      <w:pPr>
        <w:pStyle w:val="a5"/>
        <w:numPr>
          <w:ilvl w:val="0"/>
          <w:numId w:val="4"/>
        </w:numPr>
        <w:shd w:val="clear" w:color="auto" w:fill="FFFFFF"/>
        <w:spacing w:after="96" w:afterAutospacing="0" w:line="300" w:lineRule="atLeast"/>
        <w:jc w:val="center"/>
        <w:rPr>
          <w:color w:val="FF0000"/>
          <w:sz w:val="28"/>
          <w:szCs w:val="28"/>
        </w:rPr>
      </w:pPr>
      <w:r w:rsidRPr="00D75642">
        <w:rPr>
          <w:rStyle w:val="a6"/>
          <w:color w:val="FF0000"/>
          <w:sz w:val="28"/>
          <w:szCs w:val="28"/>
          <w:u w:val="single"/>
        </w:rPr>
        <w:t> </w:t>
      </w:r>
    </w:p>
    <w:p w:rsidR="001A777C" w:rsidRPr="00D75642" w:rsidRDefault="001A777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A777C" w:rsidRPr="00D7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1067"/>
    <w:multiLevelType w:val="multilevel"/>
    <w:tmpl w:val="BFC4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14260"/>
    <w:multiLevelType w:val="multilevel"/>
    <w:tmpl w:val="4B34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018FB"/>
    <w:multiLevelType w:val="multilevel"/>
    <w:tmpl w:val="FC3E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01D6C"/>
    <w:multiLevelType w:val="multilevel"/>
    <w:tmpl w:val="C8CE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4"/>
    <w:rsid w:val="001A777C"/>
    <w:rsid w:val="007F6F14"/>
    <w:rsid w:val="00D7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5642"/>
    <w:rPr>
      <w:b/>
      <w:bCs/>
    </w:rPr>
  </w:style>
  <w:style w:type="paragraph" w:customStyle="1" w:styleId="system-pagebreak">
    <w:name w:val="system-pagebreak"/>
    <w:basedOn w:val="a"/>
    <w:rsid w:val="00D7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5642"/>
    <w:rPr>
      <w:b/>
      <w:bCs/>
    </w:rPr>
  </w:style>
  <w:style w:type="paragraph" w:customStyle="1" w:styleId="system-pagebreak">
    <w:name w:val="system-pagebreak"/>
    <w:basedOn w:val="a"/>
    <w:rsid w:val="00D7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692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2015-10-18T15:52:00Z</dcterms:created>
  <dcterms:modified xsi:type="dcterms:W3CDTF">2015-10-18T15:52:00Z</dcterms:modified>
</cp:coreProperties>
</file>