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4E" w:rsidRDefault="008E344E">
      <w:pPr>
        <w:rPr>
          <w:sz w:val="48"/>
          <w:szCs w:val="48"/>
        </w:rPr>
      </w:pPr>
      <w:r w:rsidRPr="008E344E">
        <w:rPr>
          <w:sz w:val="48"/>
          <w:szCs w:val="48"/>
        </w:rPr>
        <w:t>Диагностические разработки</w:t>
      </w:r>
    </w:p>
    <w:p w:rsidR="008E344E" w:rsidRPr="008E344E" w:rsidRDefault="008E344E">
      <w:pPr>
        <w:rPr>
          <w:sz w:val="48"/>
          <w:szCs w:val="48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47"/>
        <w:gridCol w:w="2835"/>
        <w:gridCol w:w="3832"/>
      </w:tblGrid>
      <w:tr w:rsidR="00C17E5E" w:rsidRPr="00ED5BF3" w:rsidTr="00C17E5E">
        <w:trPr>
          <w:jc w:val="center"/>
        </w:trPr>
        <w:tc>
          <w:tcPr>
            <w:tcW w:w="2547" w:type="dxa"/>
            <w:vAlign w:val="center"/>
          </w:tcPr>
          <w:p w:rsidR="00C17E5E" w:rsidRPr="00ED5BF3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регулятивных действий</w:t>
            </w:r>
            <w:r w:rsidR="00BC72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(целеполагание, планирование, контроль, оценка)</w:t>
            </w:r>
          </w:p>
        </w:tc>
        <w:tc>
          <w:tcPr>
            <w:tcW w:w="2835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Рагимова А.А., </w:t>
            </w:r>
            <w:proofErr w:type="spellStart"/>
            <w:r>
              <w:rPr>
                <w:sz w:val="24"/>
                <w:szCs w:val="24"/>
              </w:rPr>
              <w:t>Рученькина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C17E5E" w:rsidRPr="00ED5BF3" w:rsidRDefault="00C17E5E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32" w:type="dxa"/>
            <w:vAlign w:val="center"/>
          </w:tcPr>
          <w:p w:rsidR="00C17E5E" w:rsidRPr="00ED5BF3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приемы диагностики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регулятивных действий в условиях освоения учащимися курсов математики 5 и 6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bookmarkStart w:id="0" w:name="_GoBack"/>
        <w:bookmarkEnd w:id="0"/>
      </w:tr>
      <w:tr w:rsidR="00C17E5E" w:rsidTr="00C17E5E">
        <w:trPr>
          <w:jc w:val="center"/>
        </w:trPr>
        <w:tc>
          <w:tcPr>
            <w:tcW w:w="2547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коммуникативных учебных действий (разрешение конфликтов, поиск и оценка альтернативных способов разрешения конфликтов)</w:t>
            </w:r>
          </w:p>
        </w:tc>
        <w:tc>
          <w:tcPr>
            <w:tcW w:w="2835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 А.А., Шинкарев М.Н.</w:t>
            </w:r>
          </w:p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32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Определены критерии оценки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коммуникативных действий и определен инструментарий диагностики</w:t>
            </w:r>
          </w:p>
        </w:tc>
      </w:tr>
      <w:tr w:rsidR="00C17E5E" w:rsidTr="00C17E5E">
        <w:trPr>
          <w:jc w:val="center"/>
        </w:trPr>
        <w:tc>
          <w:tcPr>
            <w:tcW w:w="2547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уровня развития </w:t>
            </w:r>
            <w:proofErr w:type="spellStart"/>
            <w:r>
              <w:rPr>
                <w:sz w:val="24"/>
                <w:szCs w:val="24"/>
              </w:rPr>
              <w:t>общеучебных</w:t>
            </w:r>
            <w:proofErr w:type="spellEnd"/>
            <w:r>
              <w:rPr>
                <w:sz w:val="24"/>
                <w:szCs w:val="24"/>
              </w:rPr>
              <w:t xml:space="preserve"> умений (анализ, синтез, выявление причинно-следственный связей при обучении биологии и экологии</w:t>
            </w:r>
          </w:p>
        </w:tc>
        <w:tc>
          <w:tcPr>
            <w:tcW w:w="2835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А.А., Обуховская А.С.</w:t>
            </w:r>
          </w:p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ГБОУ лицей №179</w:t>
            </w:r>
          </w:p>
        </w:tc>
        <w:tc>
          <w:tcPr>
            <w:tcW w:w="3832" w:type="dxa"/>
            <w:vAlign w:val="center"/>
          </w:tcPr>
          <w:p w:rsidR="00C17E5E" w:rsidRDefault="00C17E5E" w:rsidP="00F56D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Выделены критерии оценки уровня </w:t>
            </w:r>
            <w:proofErr w:type="spellStart"/>
            <w:r>
              <w:rPr>
                <w:sz w:val="24"/>
                <w:szCs w:val="24"/>
              </w:rPr>
              <w:t>сформированности</w:t>
            </w:r>
            <w:proofErr w:type="spellEnd"/>
            <w:r>
              <w:rPr>
                <w:sz w:val="24"/>
                <w:szCs w:val="24"/>
              </w:rPr>
              <w:t xml:space="preserve"> и разработан план, диагностический инструментарий</w:t>
            </w:r>
          </w:p>
        </w:tc>
      </w:tr>
    </w:tbl>
    <w:p w:rsidR="00B84F87" w:rsidRDefault="00B84F87"/>
    <w:p w:rsidR="000C66A6" w:rsidRDefault="000C66A6"/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outlineLvl w:val="1"/>
        <w:rPr>
          <w:b/>
          <w:bCs/>
          <w:sz w:val="36"/>
          <w:szCs w:val="36"/>
        </w:rPr>
      </w:pPr>
      <w:r w:rsidRPr="000C66A6">
        <w:rPr>
          <w:b/>
          <w:bCs/>
          <w:sz w:val="36"/>
          <w:szCs w:val="36"/>
        </w:rPr>
        <w:t>Материалы для проведения диагностики результативности инновационной деятельности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Внешняя и внутренняя экспертиза работы клуба Старшеклассников и клуба Высокие технологии и экология, медико-экологического лектория, экспериментальных лабораторий, конкурсов, каникулярных проектов, проектов «Обучения в увлеченном сообществе», </w:t>
      </w:r>
      <w:proofErr w:type="spellStart"/>
      <w:r w:rsidRPr="000C66A6">
        <w:rPr>
          <w:sz w:val="24"/>
          <w:szCs w:val="24"/>
        </w:rPr>
        <w:t>медийного</w:t>
      </w:r>
      <w:proofErr w:type="spellEnd"/>
      <w:r w:rsidRPr="000C66A6">
        <w:rPr>
          <w:sz w:val="24"/>
          <w:szCs w:val="24"/>
        </w:rPr>
        <w:t xml:space="preserve"> информирования (сайт лицея, журнал лицея), научного форума.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Общественная презентация результатов научно-исследовательской и проектной деятельности: научно-практические конференции (в т.ч. в режиме </w:t>
      </w:r>
      <w:proofErr w:type="spellStart"/>
      <w:r w:rsidRPr="000C66A6">
        <w:rPr>
          <w:sz w:val="24"/>
          <w:szCs w:val="24"/>
        </w:rPr>
        <w:t>on-line</w:t>
      </w:r>
      <w:proofErr w:type="spellEnd"/>
      <w:r w:rsidRPr="000C66A6">
        <w:rPr>
          <w:sz w:val="24"/>
          <w:szCs w:val="24"/>
        </w:rPr>
        <w:t>), семинары, олимпиады, публикации, конкурсы различного уровня – дипломы 1-3 степени, ученики победители и призеры олимпиад и конференций районного, городского Всероссийского и Международного уровней.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Оценка </w:t>
      </w:r>
      <w:proofErr w:type="spellStart"/>
      <w:r w:rsidRPr="000C66A6">
        <w:rPr>
          <w:sz w:val="24"/>
          <w:szCs w:val="24"/>
        </w:rPr>
        <w:t>здоровьесберегающей</w:t>
      </w:r>
      <w:proofErr w:type="spellEnd"/>
      <w:r w:rsidRPr="000C66A6">
        <w:rPr>
          <w:sz w:val="24"/>
          <w:szCs w:val="24"/>
        </w:rPr>
        <w:t xml:space="preserve"> деятельности лицея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Тестирование учащихся 9 классов на формирование предметной, </w:t>
      </w:r>
      <w:proofErr w:type="spellStart"/>
      <w:r w:rsidRPr="000C66A6">
        <w:rPr>
          <w:sz w:val="24"/>
          <w:szCs w:val="24"/>
        </w:rPr>
        <w:t>межпредметной</w:t>
      </w:r>
      <w:proofErr w:type="spellEnd"/>
      <w:r w:rsidRPr="000C66A6">
        <w:rPr>
          <w:sz w:val="24"/>
          <w:szCs w:val="24"/>
        </w:rPr>
        <w:t xml:space="preserve"> компетентности; заинтересованность и компетентность в проектно-исследовательской деятельности (в режиме  </w:t>
      </w:r>
      <w:proofErr w:type="spellStart"/>
      <w:r w:rsidRPr="000C66A6">
        <w:rPr>
          <w:sz w:val="24"/>
          <w:szCs w:val="24"/>
        </w:rPr>
        <w:t>on-line</w:t>
      </w:r>
      <w:proofErr w:type="spellEnd"/>
      <w:r w:rsidRPr="000C66A6">
        <w:rPr>
          <w:sz w:val="24"/>
          <w:szCs w:val="24"/>
        </w:rPr>
        <w:t xml:space="preserve"> Школьной Лигой </w:t>
      </w:r>
      <w:proofErr w:type="spellStart"/>
      <w:r w:rsidRPr="000C66A6">
        <w:rPr>
          <w:sz w:val="24"/>
          <w:szCs w:val="24"/>
        </w:rPr>
        <w:t>Роснано</w:t>
      </w:r>
      <w:proofErr w:type="spellEnd"/>
      <w:r w:rsidRPr="000C66A6">
        <w:rPr>
          <w:sz w:val="24"/>
          <w:szCs w:val="24"/>
        </w:rPr>
        <w:t>)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· Тестирование в программе «Знак»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· Анкетирование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· Анализ деятельности волонтёрского движения. Опросник активности волонтерской деятельности (профилактика нездорового образа жизни; «</w:t>
      </w:r>
      <w:proofErr w:type="spellStart"/>
      <w:r w:rsidRPr="000C66A6">
        <w:rPr>
          <w:sz w:val="24"/>
          <w:szCs w:val="24"/>
        </w:rPr>
        <w:t>Наномир</w:t>
      </w:r>
      <w:proofErr w:type="spellEnd"/>
      <w:r w:rsidRPr="000C66A6">
        <w:rPr>
          <w:sz w:val="24"/>
          <w:szCs w:val="24"/>
        </w:rPr>
        <w:t xml:space="preserve">. </w:t>
      </w:r>
      <w:proofErr w:type="spellStart"/>
      <w:r w:rsidRPr="000C66A6">
        <w:rPr>
          <w:sz w:val="24"/>
          <w:szCs w:val="24"/>
        </w:rPr>
        <w:t>Нанотехнологии</w:t>
      </w:r>
      <w:proofErr w:type="spellEnd"/>
      <w:r w:rsidRPr="000C66A6">
        <w:rPr>
          <w:sz w:val="24"/>
          <w:szCs w:val="24"/>
        </w:rPr>
        <w:t>»)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lastRenderedPageBreak/>
        <w:t>· Результаты аттестации и аккредитации лицея: средний балл 9кл составил  4,76.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Промежуточная и итоговая аттестация учеников 5-9 </w:t>
      </w:r>
      <w:proofErr w:type="spellStart"/>
      <w:r w:rsidRPr="000C66A6">
        <w:rPr>
          <w:sz w:val="24"/>
          <w:szCs w:val="24"/>
        </w:rPr>
        <w:t>кл</w:t>
      </w:r>
      <w:proofErr w:type="spellEnd"/>
      <w:r w:rsidRPr="000C66A6">
        <w:rPr>
          <w:sz w:val="24"/>
          <w:szCs w:val="24"/>
        </w:rPr>
        <w:t>.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· Самооценка личного вклада учеников в групповом проекте</w:t>
      </w:r>
    </w:p>
    <w:p w:rsidR="000C66A6" w:rsidRPr="000C66A6" w:rsidRDefault="000C66A6" w:rsidP="000C66A6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</w:t>
      </w:r>
      <w:r w:rsidRPr="000C66A6">
        <w:rPr>
          <w:b/>
          <w:bCs/>
          <w:sz w:val="24"/>
          <w:szCs w:val="24"/>
        </w:rPr>
        <w:t>Таблицы, позволяющие оценить способность обучающихся использовать интегрированные знания на практике </w:t>
      </w:r>
    </w:p>
    <w:p w:rsidR="000C66A6" w:rsidRPr="000C66A6" w:rsidRDefault="000C66A6" w:rsidP="000C66A6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proofErr w:type="gramStart"/>
      <w:r w:rsidRPr="000C66A6">
        <w:rPr>
          <w:sz w:val="24"/>
          <w:szCs w:val="24"/>
        </w:rPr>
        <w:t xml:space="preserve">Проверочные комплексные работы (достижения учениками личностных предметных </w:t>
      </w:r>
      <w:r w:rsidR="00BC72E6">
        <w:rPr>
          <w:sz w:val="24"/>
          <w:szCs w:val="24"/>
        </w:rPr>
        <w:t xml:space="preserve">и </w:t>
      </w:r>
      <w:proofErr w:type="spellStart"/>
      <w:r w:rsidRPr="000C66A6">
        <w:rPr>
          <w:sz w:val="24"/>
          <w:szCs w:val="24"/>
        </w:rPr>
        <w:t>метапредметных</w:t>
      </w:r>
      <w:proofErr w:type="spellEnd"/>
      <w:r w:rsidRPr="000C66A6">
        <w:rPr>
          <w:sz w:val="24"/>
          <w:szCs w:val="24"/>
        </w:rPr>
        <w:t xml:space="preserve"> результатов.</w:t>
      </w:r>
      <w:proofErr w:type="gramEnd"/>
      <w:r w:rsidRPr="000C66A6">
        <w:rPr>
          <w:sz w:val="24"/>
          <w:szCs w:val="24"/>
        </w:rPr>
        <w:t xml:space="preserve"> Ключ оценивания: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-правильно выполнил (и) задание…% учеников;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-не приступил (и) к выполнению данного задания…% учеников или фамилия и имя ученика;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Варианты оценивания, предлагаемые ФГОС основного общего образования.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Решение учебно-познавательных и учебно-практических задач;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Долю обучающихся вовлеченных в исследовательскую и проектную деятельность в учебное и внеурочное время (в олимпиадах, конкурсах, конференциях, интернет-олимпиадах). Результаты.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Самостоятельная деятельность (по алгоритму, по собственной исследовательской программе;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Дополнительное образование (использование ресурсов Школьной лиги РОСНАНО- конкурсы, социальные проекты, кейсы, сетевые научно-практические конференции, деловые игры, летняя школа «</w:t>
      </w:r>
      <w:proofErr w:type="spellStart"/>
      <w:r w:rsidRPr="000C66A6">
        <w:rPr>
          <w:sz w:val="24"/>
          <w:szCs w:val="24"/>
        </w:rPr>
        <w:t>Наноград</w:t>
      </w:r>
      <w:proofErr w:type="spellEnd"/>
      <w:r w:rsidRPr="000C66A6">
        <w:rPr>
          <w:sz w:val="24"/>
          <w:szCs w:val="24"/>
        </w:rPr>
        <w:t>»);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Публикации, обучающихся в сборниках, журналах;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Готовность к выбору профильного образования;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Самооценка личностного вклада в групповые формы работы;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</w:t>
      </w:r>
      <w:proofErr w:type="spellStart"/>
      <w:r w:rsidRPr="000C66A6">
        <w:rPr>
          <w:sz w:val="24"/>
          <w:szCs w:val="24"/>
        </w:rPr>
        <w:t>Внутришкольный</w:t>
      </w:r>
      <w:proofErr w:type="spellEnd"/>
      <w:r w:rsidRPr="000C66A6">
        <w:rPr>
          <w:sz w:val="24"/>
          <w:szCs w:val="24"/>
        </w:rPr>
        <w:t xml:space="preserve"> контроль по формированию  УУД  в урочной и внеурочной деятельности, основными компонентами которой являются: учебно-исследовательская деятельность и проекты, ИКТ, </w:t>
      </w:r>
      <w:proofErr w:type="spellStart"/>
      <w:r w:rsidRPr="000C66A6">
        <w:rPr>
          <w:sz w:val="24"/>
          <w:szCs w:val="24"/>
        </w:rPr>
        <w:t>межпредметная</w:t>
      </w:r>
      <w:proofErr w:type="spellEnd"/>
      <w:r w:rsidRPr="000C66A6">
        <w:rPr>
          <w:sz w:val="24"/>
          <w:szCs w:val="24"/>
        </w:rPr>
        <w:t xml:space="preserve"> интеграция. Учителя кафедры естественных наук разработали и провели бинарные и интегрированные уроки. Об их результативности можно судить по самоанализу учащихся, тестированию</w:t>
      </w:r>
    </w:p>
    <w:p w:rsidR="000C66A6" w:rsidRPr="000C66A6" w:rsidRDefault="000C66A6" w:rsidP="000C66A6">
      <w:pPr>
        <w:widowControl/>
        <w:numPr>
          <w:ilvl w:val="0"/>
          <w:numId w:val="3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· </w:t>
      </w:r>
      <w:proofErr w:type="spellStart"/>
      <w:r w:rsidRPr="000C66A6">
        <w:rPr>
          <w:sz w:val="24"/>
          <w:szCs w:val="24"/>
        </w:rPr>
        <w:t>Внутришкольный</w:t>
      </w:r>
      <w:proofErr w:type="spellEnd"/>
      <w:r w:rsidRPr="000C66A6">
        <w:rPr>
          <w:sz w:val="24"/>
          <w:szCs w:val="24"/>
        </w:rPr>
        <w:t xml:space="preserve"> контроль форм организации учебно-исследовательской деятельности. Многообразие форм учебно-исследовательской деятельности (урок-исследование, урок-лаборатория, урок-творческий отчет, урок-защита исследовательских проектов, домашние задания исследовательского характера и др.) позволяет обеспечить интеграцию урочной и внеурочной деятельности по развитию у обучающихся универсальных учебных действий (УУД).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На внеурочных занятиях: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исследовательская практика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образовательные экспедиции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научно-исследовательские секции Клуба старшеклассников, клуба «Юный биолог», клуба «Высокие технологии и экология»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дополнительное образование в лицее, а также в ЭБЦ «Крестовский остров»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конференции, олимпиады, в т.ч. участие в дистанционных конференциях, олимпиадах, конкурсах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 конкурсы, олимпиады, семинары, в т.ч. дистанционные, летний лагерь Школьной Лиги РОСНАНО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b/>
          <w:bCs/>
          <w:sz w:val="24"/>
          <w:szCs w:val="24"/>
        </w:rPr>
        <w:t xml:space="preserve">Критерии </w:t>
      </w:r>
      <w:r w:rsidRPr="000C66A6">
        <w:rPr>
          <w:sz w:val="24"/>
          <w:szCs w:val="24"/>
        </w:rPr>
        <w:t>успешного осуществления учебно-исследовательской деятельности обучающихся: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    постановка проблемы и аргументирование её актуальности;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lastRenderedPageBreak/>
        <w:t>-          формулировка гипотезы исследования и раскрытие замысла-сущности будущей деятельности;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    планирование исследовательских работ и выбор необходимого инструментария;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    собственно проведение исследования с обязательным поэтапным контролем и коррекцией результатов работ;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    оформление результатов учебно-исследовательской деятельности как конечного продукта;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    представление результатов исследования широкому кругу</w:t>
      </w:r>
      <w:r w:rsidRPr="000C66A6">
        <w:rPr>
          <w:sz w:val="24"/>
          <w:szCs w:val="24"/>
        </w:rPr>
        <w:br/>
        <w:t>заинтересованных лиц для обсуждения и возможного дальнейшего практического использования.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На протяжении ряда лет в лицее активно осуществляется проектная деятельность. При этом особое внимание уделяем решению проблем: проект также как и учебное исследование должны соответствовать возрасту, особенностям и интересам ребят.</w:t>
      </w:r>
    </w:p>
    <w:p w:rsidR="000C66A6" w:rsidRPr="000C66A6" w:rsidRDefault="000C66A6" w:rsidP="000C66A6">
      <w:pPr>
        <w:widowControl/>
        <w:numPr>
          <w:ilvl w:val="0"/>
          <w:numId w:val="4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для выполнения проекта должны быть все условия – информационные ресурсы, мастерские, клубы, школьные научные общества;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6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необходимо обеспечить педагогическое сопровождение</w:t>
      </w:r>
      <w:r w:rsidRPr="000C66A6">
        <w:rPr>
          <w:sz w:val="24"/>
          <w:szCs w:val="24"/>
        </w:rPr>
        <w:br/>
        <w:t>проекта как в отношении выбора темы и содержания (научное</w:t>
      </w:r>
      <w:r w:rsidRPr="000C66A6">
        <w:rPr>
          <w:sz w:val="24"/>
          <w:szCs w:val="24"/>
        </w:rPr>
        <w:br/>
        <w:t>руководство), так и в отношении собственно работы и используемых методов (методическое руководство);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7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</w:t>
      </w:r>
      <w:proofErr w:type="gramStart"/>
      <w:r w:rsidRPr="000C66A6">
        <w:rPr>
          <w:sz w:val="24"/>
          <w:szCs w:val="24"/>
        </w:rPr>
        <w:t xml:space="preserve">( </w:t>
      </w:r>
      <w:proofErr w:type="gramEnd"/>
      <w:r w:rsidR="00BC72E6">
        <w:rPr>
          <w:sz w:val="24"/>
          <w:szCs w:val="24"/>
        </w:rPr>
        <w:t>и</w:t>
      </w:r>
      <w:r w:rsidRPr="000C66A6">
        <w:rPr>
          <w:sz w:val="24"/>
          <w:szCs w:val="24"/>
        </w:rPr>
        <w:t xml:space="preserve"> во время собеседований с руководителями проекта;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8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необходимо наличие ясной и простой </w:t>
      </w:r>
      <w:proofErr w:type="spellStart"/>
      <w:r w:rsidRPr="000C66A6">
        <w:rPr>
          <w:sz w:val="24"/>
          <w:szCs w:val="24"/>
        </w:rPr>
        <w:t>критериальной</w:t>
      </w:r>
      <w:proofErr w:type="spellEnd"/>
      <w:r w:rsidRPr="000C66A6">
        <w:rPr>
          <w:sz w:val="24"/>
          <w:szCs w:val="24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9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результаты и продукты проектной или исследовательской</w:t>
      </w:r>
      <w:r w:rsidR="00BC72E6">
        <w:rPr>
          <w:sz w:val="24"/>
          <w:szCs w:val="24"/>
        </w:rPr>
        <w:t xml:space="preserve"> </w:t>
      </w:r>
      <w:r w:rsidRPr="000C66A6">
        <w:rPr>
          <w:sz w:val="24"/>
          <w:szCs w:val="24"/>
        </w:rPr>
        <w:t xml:space="preserve">работы должны быть презентованы, получить оценку и признание достижений в форме общественной конкурсной защиты, проводимой в очной </w:t>
      </w:r>
      <w:r w:rsidR="00BC72E6">
        <w:rPr>
          <w:sz w:val="24"/>
          <w:szCs w:val="24"/>
        </w:rPr>
        <w:t>форме или путём размещения в от</w:t>
      </w:r>
      <w:r w:rsidRPr="000C66A6">
        <w:rPr>
          <w:sz w:val="24"/>
          <w:szCs w:val="24"/>
        </w:rPr>
        <w:t>крытых ресурсах Интернета для обсуждения. Формирование у школьников привычки к систематическому развернутому словесному или письменному разъяснению всех совершаемых действий.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 </w:t>
      </w:r>
    </w:p>
    <w:p w:rsidR="000C66A6" w:rsidRPr="000C66A6" w:rsidRDefault="000C66A6" w:rsidP="000C66A6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lastRenderedPageBreak/>
        <w:t>· Личностно-ресурсная карта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(совместное творчество ученика и учителя)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пространственная топика (сфера интересов ребенка, ресурсы, события)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 xml:space="preserve">-       </w:t>
      </w:r>
      <w:proofErr w:type="spellStart"/>
      <w:r w:rsidRPr="000C66A6">
        <w:rPr>
          <w:sz w:val="24"/>
          <w:szCs w:val="24"/>
        </w:rPr>
        <w:t>векторность</w:t>
      </w:r>
      <w:proofErr w:type="spellEnd"/>
      <w:r w:rsidRPr="000C66A6">
        <w:rPr>
          <w:sz w:val="24"/>
          <w:szCs w:val="24"/>
        </w:rPr>
        <w:t xml:space="preserve"> (навигация, маршруты реализации задач)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масштаб (приоритетные задачи, время реализации индивидуальной образовательной программы)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увлеченность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продуктивность (ученик предъявляет опыт собственного дела)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результативность</w:t>
      </w:r>
    </w:p>
    <w:p w:rsidR="000C66A6" w:rsidRPr="000C66A6" w:rsidRDefault="000C66A6" w:rsidP="000C66A6">
      <w:pPr>
        <w:widowControl/>
        <w:autoSpaceDE/>
        <w:autoSpaceDN/>
        <w:adjustRightInd/>
        <w:spacing w:before="100" w:beforeAutospacing="1" w:after="100" w:afterAutospacing="1" w:line="240" w:lineRule="auto"/>
        <w:jc w:val="left"/>
        <w:rPr>
          <w:sz w:val="24"/>
          <w:szCs w:val="24"/>
        </w:rPr>
      </w:pPr>
      <w:r w:rsidRPr="000C66A6">
        <w:rPr>
          <w:sz w:val="24"/>
          <w:szCs w:val="24"/>
        </w:rPr>
        <w:t>-       рефлексия (что я делаю? как я делаю? почему я делаю так, а не иначе?)</w:t>
      </w:r>
    </w:p>
    <w:sectPr w:rsidR="000C66A6" w:rsidRPr="000C66A6" w:rsidSect="00C17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69D6"/>
    <w:multiLevelType w:val="multilevel"/>
    <w:tmpl w:val="EF98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7064D"/>
    <w:multiLevelType w:val="multilevel"/>
    <w:tmpl w:val="E4D2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67B90"/>
    <w:multiLevelType w:val="multilevel"/>
    <w:tmpl w:val="0AB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8674E"/>
    <w:multiLevelType w:val="multilevel"/>
    <w:tmpl w:val="D082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9F7A10"/>
    <w:multiLevelType w:val="multilevel"/>
    <w:tmpl w:val="2622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F87BE9"/>
    <w:multiLevelType w:val="multilevel"/>
    <w:tmpl w:val="F402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D42A7A"/>
    <w:multiLevelType w:val="multilevel"/>
    <w:tmpl w:val="7EF2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976D0"/>
    <w:multiLevelType w:val="multilevel"/>
    <w:tmpl w:val="B1D2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E72C1"/>
    <w:multiLevelType w:val="multilevel"/>
    <w:tmpl w:val="3FF4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692B04"/>
    <w:multiLevelType w:val="multilevel"/>
    <w:tmpl w:val="EE50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44E"/>
    <w:rsid w:val="000C66A6"/>
    <w:rsid w:val="008E344E"/>
    <w:rsid w:val="00B84F87"/>
    <w:rsid w:val="00BC72E6"/>
    <w:rsid w:val="00C01011"/>
    <w:rsid w:val="00C1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4E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2">
    <w:name w:val="heading 2"/>
    <w:basedOn w:val="a"/>
    <w:link w:val="20"/>
    <w:uiPriority w:val="9"/>
    <w:qFormat/>
    <w:rsid w:val="000C66A6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C66A6"/>
    <w:pPr>
      <w:widowControl/>
      <w:autoSpaceDE/>
      <w:autoSpaceDN/>
      <w:adjustRightInd/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66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66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C66A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66A6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90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81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С. Обуховская</dc:creator>
  <cp:lastModifiedBy>Валентина</cp:lastModifiedBy>
  <cp:revision>2</cp:revision>
  <dcterms:created xsi:type="dcterms:W3CDTF">2015-07-03T07:04:00Z</dcterms:created>
  <dcterms:modified xsi:type="dcterms:W3CDTF">2015-07-03T07:04:00Z</dcterms:modified>
</cp:coreProperties>
</file>