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51" w:rsidRDefault="00A76F3C" w:rsidP="0097350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0" cy="9372600"/>
            <wp:effectExtent l="0" t="0" r="0" b="0"/>
            <wp:docPr id="1" name="Рисунок 1" descr="C:\Users\samarina\Desktop\СКАНЫ\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rina\Desktop\СКАНЫ\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  <w:r w:rsidR="00755851">
        <w:rPr>
          <w:rFonts w:ascii="Times New Roman" w:hAnsi="Times New Roman"/>
          <w:sz w:val="24"/>
          <w:szCs w:val="24"/>
        </w:rPr>
        <w:lastRenderedPageBreak/>
        <w:t>Среднедушевой доход  семьи, используемый для определения права на получение льготного питания, определяется в соответствии с порядком определения величины среднедушевого дохода семьи, который устанавливается  нормативными актами Санкт-Петербурга;</w:t>
      </w:r>
    </w:p>
    <w:p w:rsidR="00755851" w:rsidRDefault="00745AA2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-школьники, из числа </w:t>
      </w:r>
      <w:r w:rsidR="0008436E">
        <w:rPr>
          <w:rFonts w:ascii="Times New Roman" w:hAnsi="Times New Roman"/>
          <w:sz w:val="24"/>
          <w:szCs w:val="24"/>
        </w:rPr>
        <w:t>многодетных семьей</w:t>
      </w:r>
      <w:r w:rsidR="00755851">
        <w:rPr>
          <w:rFonts w:ascii="Times New Roman" w:hAnsi="Times New Roman"/>
          <w:sz w:val="24"/>
          <w:szCs w:val="24"/>
        </w:rPr>
        <w:t>;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-школьники </w:t>
      </w:r>
      <w:r w:rsidR="0008436E">
        <w:rPr>
          <w:rFonts w:ascii="Times New Roman" w:hAnsi="Times New Roman"/>
          <w:sz w:val="24"/>
          <w:szCs w:val="24"/>
        </w:rPr>
        <w:t>дети– сироты или оставшиеся без попечения родителей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</w:t>
      </w:r>
      <w:r w:rsidR="0008436E">
        <w:rPr>
          <w:rFonts w:ascii="Times New Roman" w:hAnsi="Times New Roman"/>
          <w:sz w:val="24"/>
          <w:szCs w:val="24"/>
        </w:rPr>
        <w:t>кольники, являющиеся инвалидами</w:t>
      </w:r>
      <w:r w:rsidR="0008436E" w:rsidRPr="009A1D41">
        <w:rPr>
          <w:rFonts w:ascii="Times New Roman" w:hAnsi="Times New Roman"/>
          <w:sz w:val="24"/>
          <w:szCs w:val="24"/>
        </w:rPr>
        <w:t>;</w:t>
      </w:r>
    </w:p>
    <w:p w:rsidR="0008436E" w:rsidRPr="0008436E" w:rsidRDefault="0008436E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-школьники, находящиеся в трудной жизненной ситуации.</w:t>
      </w:r>
    </w:p>
    <w:p w:rsidR="0008436E" w:rsidRDefault="0008436E" w:rsidP="00084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Право на получение льготного питания</w:t>
      </w:r>
      <w:r w:rsidRPr="00017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государственных образовательных учреждениях, включающее завтрак и обед для обучающихся 1-4 классов, комплексный обед для обучающихся 5-11 классов, с компенсацией за счет средств бюджета Санкт-Петербурга в размере 70%  его стоимости имеют: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-школьники, состоящие на учете в </w:t>
      </w:r>
      <w:r w:rsidR="0008436E">
        <w:rPr>
          <w:rFonts w:ascii="Times New Roman" w:hAnsi="Times New Roman"/>
          <w:sz w:val="24"/>
          <w:szCs w:val="24"/>
        </w:rPr>
        <w:t>противо</w:t>
      </w:r>
      <w:r>
        <w:rPr>
          <w:rFonts w:ascii="Times New Roman" w:hAnsi="Times New Roman"/>
          <w:sz w:val="24"/>
          <w:szCs w:val="24"/>
        </w:rPr>
        <w:t>туберкулезном диспансере;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-школьники, страдающие хроническими заболевани</w:t>
      </w:r>
      <w:r w:rsidR="0008436E">
        <w:rPr>
          <w:rFonts w:ascii="Times New Roman" w:hAnsi="Times New Roman"/>
          <w:sz w:val="24"/>
          <w:szCs w:val="24"/>
        </w:rPr>
        <w:t>ями, перечень которых устанавливается</w:t>
      </w:r>
      <w:r>
        <w:rPr>
          <w:rFonts w:ascii="Times New Roman" w:hAnsi="Times New Roman"/>
          <w:sz w:val="24"/>
          <w:szCs w:val="24"/>
        </w:rPr>
        <w:t xml:space="preserve"> Правительством Санкт-Петербурга, приложение 2;</w:t>
      </w:r>
    </w:p>
    <w:p w:rsidR="00755851" w:rsidRDefault="00755851" w:rsidP="00FF2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-школьники, являющиеся учащимися 1-4 классов начальной школы (только завтраки);</w:t>
      </w:r>
    </w:p>
    <w:p w:rsidR="00755851" w:rsidRDefault="00755851" w:rsidP="0097350B">
      <w:pPr>
        <w:jc w:val="both"/>
        <w:rPr>
          <w:rFonts w:ascii="Times New Roman" w:hAnsi="Times New Roman"/>
          <w:b/>
          <w:sz w:val="24"/>
          <w:szCs w:val="24"/>
        </w:rPr>
      </w:pPr>
      <w:r w:rsidRPr="00F96F96">
        <w:rPr>
          <w:rFonts w:ascii="Times New Roman" w:hAnsi="Times New Roman"/>
          <w:b/>
          <w:sz w:val="24"/>
          <w:szCs w:val="24"/>
        </w:rPr>
        <w:t>3</w:t>
      </w:r>
      <w:r w:rsidRPr="00F96F96">
        <w:rPr>
          <w:rFonts w:ascii="Times New Roman" w:hAnsi="Times New Roman"/>
          <w:sz w:val="24"/>
          <w:szCs w:val="24"/>
        </w:rPr>
        <w:t xml:space="preserve">. </w:t>
      </w:r>
      <w:r w:rsidRPr="00F96F96">
        <w:rPr>
          <w:rFonts w:ascii="Times New Roman" w:hAnsi="Times New Roman"/>
          <w:b/>
          <w:sz w:val="24"/>
          <w:szCs w:val="24"/>
        </w:rPr>
        <w:t>Порядок выплаты денежной компенсации взамен льготного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F96F96">
        <w:rPr>
          <w:rFonts w:ascii="Times New Roman" w:hAnsi="Times New Roman"/>
          <w:sz w:val="24"/>
          <w:szCs w:val="24"/>
        </w:rPr>
        <w:t>По заявлениям</w:t>
      </w:r>
      <w:r>
        <w:rPr>
          <w:rFonts w:ascii="Times New Roman" w:hAnsi="Times New Roman"/>
          <w:sz w:val="24"/>
          <w:szCs w:val="24"/>
        </w:rPr>
        <w:t xml:space="preserve"> родителей школьников, имеющих право на льготное питание, страдающих хроническими заболеваниями (приложение 2) или обучающихся на дому на основании медицинских показаний предоставление </w:t>
      </w:r>
      <w:r w:rsidRPr="004F5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льготного питания может быть заменено денежной </w:t>
      </w:r>
      <w:r w:rsidR="0008436E">
        <w:rPr>
          <w:rFonts w:ascii="Times New Roman" w:hAnsi="Times New Roman"/>
          <w:sz w:val="24"/>
          <w:szCs w:val="24"/>
        </w:rPr>
        <w:t>компенсацией</w:t>
      </w:r>
      <w:r w:rsidR="00BF23C1">
        <w:rPr>
          <w:rFonts w:ascii="Times New Roman" w:hAnsi="Times New Roman"/>
          <w:sz w:val="24"/>
          <w:szCs w:val="24"/>
        </w:rPr>
        <w:t xml:space="preserve"> в соответствии с Законом Санкт-Петербурга от 26.06.2013 года № 461-83 «Об образовании в Санкт-Петербурге»</w:t>
      </w:r>
      <w:r>
        <w:rPr>
          <w:rFonts w:ascii="Times New Roman" w:hAnsi="Times New Roman"/>
          <w:sz w:val="24"/>
          <w:szCs w:val="24"/>
        </w:rPr>
        <w:t>.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Денежная компенсация предоставляется в размере 100% стоимости льготного питания для школьников, являющихся инвалидами и обучающимися на дому.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 w:rsidRPr="004F5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3.3. Денежная компенсация предоставляется в размере 70% стои</w:t>
      </w:r>
      <w:r w:rsidR="0008436E">
        <w:rPr>
          <w:rFonts w:ascii="Times New Roman" w:hAnsi="Times New Roman"/>
          <w:sz w:val="24"/>
          <w:szCs w:val="24"/>
        </w:rPr>
        <w:t xml:space="preserve">мости льготного питания для   </w:t>
      </w:r>
      <w:r>
        <w:rPr>
          <w:rFonts w:ascii="Times New Roman" w:hAnsi="Times New Roman"/>
          <w:sz w:val="24"/>
          <w:szCs w:val="24"/>
        </w:rPr>
        <w:t>школьников,</w:t>
      </w:r>
      <w:r w:rsidRPr="004F5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страдающих</w:t>
      </w:r>
      <w:r w:rsidRPr="004F5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хроническими заболеваниями (приложение 2).</w:t>
      </w:r>
    </w:p>
    <w:p w:rsidR="00755851" w:rsidRPr="00F96F96" w:rsidRDefault="00755851" w:rsidP="00557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Выплата денежной компенсации начинается с 1 числа месяца, следующего за месяцем подачи заявления и подтвержд</w:t>
      </w:r>
      <w:r w:rsidR="00BF23C1">
        <w:rPr>
          <w:rFonts w:ascii="Times New Roman" w:hAnsi="Times New Roman"/>
          <w:sz w:val="24"/>
          <w:szCs w:val="24"/>
        </w:rPr>
        <w:t xml:space="preserve">ения права на </w:t>
      </w:r>
      <w:r>
        <w:rPr>
          <w:rFonts w:ascii="Times New Roman" w:hAnsi="Times New Roman"/>
          <w:sz w:val="24"/>
          <w:szCs w:val="24"/>
        </w:rPr>
        <w:t>денежную компенсацию «Городским информационно-расчетным центром» на указанный в заявлении период, но не более чем до окончания учебного года.</w:t>
      </w:r>
    </w:p>
    <w:p w:rsidR="00755851" w:rsidRDefault="00755851" w:rsidP="009735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F23C1">
        <w:rPr>
          <w:rFonts w:ascii="Times New Roman" w:hAnsi="Times New Roman"/>
          <w:b/>
          <w:sz w:val="24"/>
          <w:szCs w:val="24"/>
        </w:rPr>
        <w:t>. Порядок принятия решения о предоставлении питания обучающимся, находящимся в трудной жизненной ситуации и случаи его предоставления.</w:t>
      </w:r>
    </w:p>
    <w:p w:rsidR="00BF23C1" w:rsidRDefault="00903711" w:rsidP="0097350B">
      <w:pPr>
        <w:jc w:val="both"/>
        <w:rPr>
          <w:rFonts w:ascii="Times New Roman" w:hAnsi="Times New Roman"/>
          <w:sz w:val="24"/>
          <w:szCs w:val="24"/>
        </w:rPr>
      </w:pPr>
      <w:r w:rsidRPr="0090371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 Питание предоставляется в следующих случаях:</w:t>
      </w:r>
    </w:p>
    <w:p w:rsidR="00903711" w:rsidRPr="00903711" w:rsidRDefault="0090371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обучающийся является жертвой вооруженных и межнациональных конфликтов, экологических и техногенных катастроф, стихийных бедствий</w:t>
      </w:r>
      <w:r w:rsidRPr="00903711">
        <w:rPr>
          <w:rFonts w:ascii="Times New Roman" w:hAnsi="Times New Roman"/>
          <w:sz w:val="24"/>
          <w:szCs w:val="24"/>
        </w:rPr>
        <w:t>;</w:t>
      </w:r>
    </w:p>
    <w:p w:rsidR="00903711" w:rsidRDefault="0090371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обучающийся является членом семьи беженцев или вынужденных переселенцев</w:t>
      </w:r>
      <w:r w:rsidRPr="00903711">
        <w:rPr>
          <w:rFonts w:ascii="Times New Roman" w:hAnsi="Times New Roman"/>
          <w:sz w:val="24"/>
          <w:szCs w:val="24"/>
        </w:rPr>
        <w:t>;</w:t>
      </w:r>
    </w:p>
    <w:p w:rsidR="00903711" w:rsidRDefault="0090371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обучающийся оказался в экстремальных условиях</w:t>
      </w:r>
      <w:r w:rsidR="00180757" w:rsidRPr="00180757">
        <w:rPr>
          <w:rFonts w:ascii="Times New Roman" w:hAnsi="Times New Roman"/>
          <w:sz w:val="24"/>
          <w:szCs w:val="24"/>
        </w:rPr>
        <w:t>;</w:t>
      </w:r>
    </w:p>
    <w:p w:rsidR="00180757" w:rsidRDefault="00180757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обучающийся является жертвой насилия</w:t>
      </w:r>
      <w:r w:rsidRPr="009A1D41">
        <w:rPr>
          <w:rFonts w:ascii="Times New Roman" w:hAnsi="Times New Roman"/>
          <w:sz w:val="24"/>
          <w:szCs w:val="24"/>
        </w:rPr>
        <w:t>;</w:t>
      </w:r>
    </w:p>
    <w:p w:rsidR="00180757" w:rsidRPr="00180757" w:rsidRDefault="00180757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обучающийся оказался в иных обстоятельствах, которые объективно нарушают жизнедеятельность ребенка и не могут быть им преодолены самостоятельно или с помощью семьи.</w:t>
      </w:r>
    </w:p>
    <w:p w:rsidR="00D558C6" w:rsidRDefault="00755851" w:rsidP="00C10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0757">
        <w:rPr>
          <w:rFonts w:ascii="Times New Roman" w:hAnsi="Times New Roman"/>
          <w:sz w:val="24"/>
          <w:szCs w:val="24"/>
        </w:rPr>
        <w:t>.2</w:t>
      </w:r>
      <w:r w:rsidRPr="00C108D5">
        <w:rPr>
          <w:rFonts w:ascii="Times New Roman" w:hAnsi="Times New Roman"/>
          <w:sz w:val="24"/>
          <w:szCs w:val="24"/>
        </w:rPr>
        <w:t xml:space="preserve">. </w:t>
      </w:r>
      <w:r w:rsidR="00180757">
        <w:rPr>
          <w:rFonts w:ascii="Times New Roman" w:hAnsi="Times New Roman"/>
          <w:sz w:val="24"/>
          <w:szCs w:val="24"/>
        </w:rPr>
        <w:t>Для принятия решения о предоставлении питания обучающимся, находящимся в трудной жизненной ситуации</w:t>
      </w:r>
      <w:r w:rsidR="00D25FD6">
        <w:rPr>
          <w:rFonts w:ascii="Times New Roman" w:hAnsi="Times New Roman"/>
          <w:sz w:val="24"/>
          <w:szCs w:val="24"/>
        </w:rPr>
        <w:t>, образовательным учреждением создаются Комиссии</w:t>
      </w:r>
      <w:r w:rsidR="00C265E5">
        <w:rPr>
          <w:rFonts w:ascii="Times New Roman" w:hAnsi="Times New Roman"/>
          <w:sz w:val="24"/>
          <w:szCs w:val="24"/>
        </w:rPr>
        <w:t xml:space="preserve"> по рассмотрению вопросов о предоставлении питания данной категории обучающихся.</w:t>
      </w:r>
    </w:p>
    <w:p w:rsidR="00755851" w:rsidRPr="00341A0F" w:rsidRDefault="00C265E5" w:rsidP="00C10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5FD6">
        <w:rPr>
          <w:rFonts w:ascii="Times New Roman" w:hAnsi="Times New Roman"/>
          <w:sz w:val="24"/>
          <w:szCs w:val="24"/>
        </w:rPr>
        <w:t xml:space="preserve"> </w:t>
      </w:r>
      <w:r w:rsidR="00755851" w:rsidRPr="00341A0F">
        <w:rPr>
          <w:rFonts w:ascii="Times New Roman" w:hAnsi="Times New Roman"/>
          <w:sz w:val="24"/>
          <w:szCs w:val="24"/>
        </w:rPr>
        <w:t>В состав комиссии входят:</w:t>
      </w:r>
    </w:p>
    <w:p w:rsidR="00755851" w:rsidRPr="00341A0F" w:rsidRDefault="00755851" w:rsidP="00C10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-директор лицея;</w:t>
      </w:r>
    </w:p>
    <w:p w:rsidR="00755851" w:rsidRPr="00341A0F" w:rsidRDefault="00755851" w:rsidP="00C108D5">
      <w:pPr>
        <w:jc w:val="both"/>
        <w:rPr>
          <w:rFonts w:ascii="Times New Roman" w:hAnsi="Times New Roman"/>
          <w:sz w:val="24"/>
          <w:szCs w:val="24"/>
        </w:rPr>
      </w:pPr>
      <w:r w:rsidRPr="00341A0F">
        <w:rPr>
          <w:rFonts w:ascii="Times New Roman" w:hAnsi="Times New Roman"/>
          <w:sz w:val="24"/>
          <w:szCs w:val="24"/>
        </w:rPr>
        <w:t>-ответственны</w:t>
      </w:r>
      <w:r>
        <w:rPr>
          <w:rFonts w:ascii="Times New Roman" w:hAnsi="Times New Roman"/>
          <w:sz w:val="24"/>
          <w:szCs w:val="24"/>
        </w:rPr>
        <w:t>й за организацию питания;</w:t>
      </w:r>
    </w:p>
    <w:p w:rsidR="00755851" w:rsidRDefault="00755851" w:rsidP="00C108D5">
      <w:pPr>
        <w:jc w:val="both"/>
        <w:rPr>
          <w:rFonts w:ascii="Times New Roman" w:hAnsi="Times New Roman"/>
          <w:sz w:val="24"/>
          <w:szCs w:val="24"/>
        </w:rPr>
      </w:pPr>
      <w:r w:rsidRPr="00341A0F">
        <w:rPr>
          <w:rFonts w:ascii="Times New Roman" w:hAnsi="Times New Roman"/>
          <w:sz w:val="24"/>
          <w:szCs w:val="24"/>
        </w:rPr>
        <w:t>-председатель о</w:t>
      </w:r>
      <w:r>
        <w:rPr>
          <w:rFonts w:ascii="Times New Roman" w:hAnsi="Times New Roman"/>
          <w:sz w:val="24"/>
          <w:szCs w:val="24"/>
        </w:rPr>
        <w:t>тдела опеки МО №21;</w:t>
      </w:r>
    </w:p>
    <w:p w:rsidR="00755851" w:rsidRDefault="00755851" w:rsidP="00C10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-представитель профсоюзного комитета лицея;</w:t>
      </w:r>
    </w:p>
    <w:p w:rsidR="00755851" w:rsidRDefault="00755851" w:rsidP="00C108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</w:t>
      </w:r>
      <w:r w:rsidR="007E231D">
        <w:rPr>
          <w:rFonts w:ascii="Times New Roman" w:hAnsi="Times New Roman"/>
          <w:sz w:val="24"/>
          <w:szCs w:val="24"/>
        </w:rPr>
        <w:t>ставитель  состава родителей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 w:rsidRPr="00341A0F">
        <w:rPr>
          <w:rFonts w:ascii="Times New Roman" w:hAnsi="Times New Roman"/>
          <w:sz w:val="24"/>
          <w:szCs w:val="24"/>
        </w:rPr>
        <w:t>Комиссия проводит проверку  и выносит заключение о возможности предоставления льготного питания школьнику, находящемуся в трудной жизненной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755851" w:rsidRDefault="00755851" w:rsidP="0097350B">
      <w:pPr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4"/>
          <w:szCs w:val="24"/>
        </w:rPr>
        <w:t xml:space="preserve"> Ходатайство и заключение Комиссии оформляется по форме, утвержденной Комитетом по образованию</w:t>
      </w:r>
      <w:r>
        <w:rPr>
          <w:rFonts w:ascii="Times New Roman" w:hAnsi="Times New Roman"/>
          <w:sz w:val="28"/>
          <w:szCs w:val="28"/>
        </w:rPr>
        <w:t>.</w:t>
      </w:r>
    </w:p>
    <w:p w:rsidR="00755851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 w:rsidRPr="003C4854">
        <w:rPr>
          <w:rFonts w:ascii="Times New Roman" w:hAnsi="Times New Roman"/>
          <w:sz w:val="24"/>
          <w:szCs w:val="24"/>
        </w:rPr>
        <w:t>Заявления родителей</w:t>
      </w:r>
      <w:r>
        <w:rPr>
          <w:rFonts w:ascii="Times New Roman" w:hAnsi="Times New Roman"/>
          <w:sz w:val="24"/>
          <w:szCs w:val="24"/>
        </w:rPr>
        <w:t xml:space="preserve"> школьников регистрируются организатором питания и рассматриваются Комиссией в тече</w:t>
      </w:r>
      <w:r w:rsidR="00D558C6">
        <w:rPr>
          <w:rFonts w:ascii="Times New Roman" w:hAnsi="Times New Roman"/>
          <w:sz w:val="24"/>
          <w:szCs w:val="24"/>
        </w:rPr>
        <w:t>ние 5 рабочих дней</w:t>
      </w:r>
      <w:r>
        <w:rPr>
          <w:rFonts w:ascii="Times New Roman" w:hAnsi="Times New Roman"/>
          <w:sz w:val="24"/>
          <w:szCs w:val="24"/>
        </w:rPr>
        <w:t xml:space="preserve"> с момента регистрации.</w:t>
      </w:r>
    </w:p>
    <w:p w:rsidR="00755851" w:rsidRPr="003C4854" w:rsidRDefault="00755851" w:rsidP="00973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заявления на заседании Комиссии по питанию может присутствовать заявитель.</w:t>
      </w:r>
    </w:p>
    <w:p w:rsidR="00755851" w:rsidRDefault="00755851" w:rsidP="00ED5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4.Организатор школьного питания.</w:t>
      </w:r>
    </w:p>
    <w:p w:rsidR="00755851" w:rsidRDefault="00755851" w:rsidP="00ED5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ED562F">
        <w:rPr>
          <w:rFonts w:ascii="Times New Roman" w:hAnsi="Times New Roman"/>
          <w:sz w:val="24"/>
          <w:szCs w:val="24"/>
        </w:rPr>
        <w:t>рган</w:t>
      </w:r>
      <w:r>
        <w:rPr>
          <w:rFonts w:ascii="Times New Roman" w:hAnsi="Times New Roman"/>
          <w:sz w:val="24"/>
          <w:szCs w:val="24"/>
        </w:rPr>
        <w:t>изатор школьного питания ведет прием заявлений о предоставлении льготного питания или денежной компенсации;</w:t>
      </w:r>
    </w:p>
    <w:p w:rsidR="00755851" w:rsidRPr="00D558C6" w:rsidRDefault="00755851" w:rsidP="00ED5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-формирует пакет документов, подтверждающих право н</w:t>
      </w:r>
      <w:r w:rsidR="00D558C6">
        <w:rPr>
          <w:rFonts w:ascii="Times New Roman" w:hAnsi="Times New Roman"/>
          <w:sz w:val="24"/>
          <w:szCs w:val="24"/>
        </w:rPr>
        <w:t>а получение льготного питания</w:t>
      </w:r>
      <w:r w:rsidR="00D558C6" w:rsidRPr="00D558C6">
        <w:rPr>
          <w:rFonts w:ascii="Times New Roman" w:hAnsi="Times New Roman"/>
          <w:sz w:val="24"/>
          <w:szCs w:val="24"/>
        </w:rPr>
        <w:t>;</w:t>
      </w:r>
    </w:p>
    <w:p w:rsidR="00755851" w:rsidRDefault="00755851" w:rsidP="00876D52">
      <w:pPr>
        <w:jc w:val="both"/>
        <w:rPr>
          <w:rFonts w:ascii="Times New Roman" w:hAnsi="Times New Roman"/>
          <w:sz w:val="24"/>
          <w:szCs w:val="24"/>
        </w:rPr>
      </w:pPr>
      <w:r w:rsidRPr="00341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41A0F">
        <w:rPr>
          <w:rFonts w:ascii="Times New Roman" w:hAnsi="Times New Roman"/>
          <w:sz w:val="24"/>
          <w:szCs w:val="24"/>
        </w:rPr>
        <w:t>подает ход</w:t>
      </w:r>
      <w:r>
        <w:rPr>
          <w:rFonts w:ascii="Times New Roman" w:hAnsi="Times New Roman"/>
          <w:sz w:val="24"/>
          <w:szCs w:val="24"/>
        </w:rPr>
        <w:t>атайство и заключение Комиссии в исполнительный орган;</w:t>
      </w:r>
    </w:p>
    <w:p w:rsidR="00755851" w:rsidRDefault="00755851" w:rsidP="00876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-формирует списки учащихся льготных категорий, создает электронную базу данных;</w:t>
      </w:r>
    </w:p>
    <w:p w:rsidR="00755851" w:rsidRDefault="00755851" w:rsidP="00876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-ведет табель посещаемости столовой учащимися льготных категорий.</w:t>
      </w:r>
    </w:p>
    <w:p w:rsidR="009A1D41" w:rsidRDefault="009A1D41" w:rsidP="0053142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A1D41" w:rsidRDefault="009A1D41" w:rsidP="0053142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13423" w:rsidRPr="00745AA2" w:rsidRDefault="009A1D41" w:rsidP="00531422">
      <w:pPr>
        <w:jc w:val="both"/>
        <w:rPr>
          <w:rFonts w:ascii="Times New Roman" w:hAnsi="Times New Roman"/>
          <w:b/>
          <w:sz w:val="24"/>
          <w:szCs w:val="24"/>
        </w:rPr>
      </w:pPr>
      <w:r w:rsidRPr="00745AA2">
        <w:rPr>
          <w:rFonts w:ascii="Times New Roman" w:hAnsi="Times New Roman"/>
          <w:color w:val="000000"/>
          <w:shd w:val="clear" w:color="auto" w:fill="FFFFFF"/>
        </w:rPr>
        <w:lastRenderedPageBreak/>
        <w:t xml:space="preserve">Приложение </w:t>
      </w:r>
    </w:p>
    <w:p w:rsidR="00B13423" w:rsidRPr="00745AA2" w:rsidRDefault="00B13423" w:rsidP="00B13423">
      <w:pPr>
        <w:pStyle w:val="a5"/>
        <w:shd w:val="clear" w:color="auto" w:fill="FFFFFF"/>
        <w:spacing w:line="340" w:lineRule="exact"/>
        <w:ind w:left="4492" w:right="854"/>
        <w:rPr>
          <w:color w:val="000000"/>
          <w:shd w:val="clear" w:color="auto" w:fill="FFFFFF"/>
        </w:rPr>
      </w:pPr>
      <w:r w:rsidRPr="00745AA2">
        <w:rPr>
          <w:color w:val="000000"/>
          <w:shd w:val="clear" w:color="auto" w:fill="FFFFFF"/>
        </w:rPr>
        <w:t xml:space="preserve">к постановлению </w:t>
      </w:r>
    </w:p>
    <w:p w:rsidR="00B13423" w:rsidRPr="00745AA2" w:rsidRDefault="00B13423" w:rsidP="00B13423">
      <w:pPr>
        <w:pStyle w:val="a5"/>
        <w:shd w:val="clear" w:color="auto" w:fill="FFFFFF"/>
        <w:spacing w:line="340" w:lineRule="exact"/>
        <w:ind w:left="4492" w:right="854"/>
        <w:rPr>
          <w:color w:val="000000"/>
          <w:u w:val="single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</w:rPr>
        <w:t>Правительства Санкт</w:t>
      </w:r>
      <w:r w:rsidRPr="00745AA2">
        <w:rPr>
          <w:color w:val="000000"/>
          <w:shd w:val="clear" w:color="auto" w:fill="FFFFFF"/>
          <w:lang w:bidi="he-IL"/>
        </w:rPr>
        <w:t xml:space="preserve">-Петербурга </w:t>
      </w:r>
      <w:r w:rsidRPr="00745AA2">
        <w:rPr>
          <w:color w:val="000000"/>
          <w:shd w:val="clear" w:color="auto" w:fill="FFFFFF"/>
          <w:lang w:bidi="he-IL"/>
        </w:rPr>
        <w:br/>
      </w:r>
      <w:r w:rsidRPr="00745AA2">
        <w:rPr>
          <w:color w:val="000000"/>
          <w:u w:val="single"/>
          <w:shd w:val="clear" w:color="auto" w:fill="FFFFFF"/>
          <w:lang w:bidi="he-IL"/>
        </w:rPr>
        <w:t xml:space="preserve">от 04.06.2009 </w:t>
      </w:r>
      <w:r w:rsidRPr="00745AA2">
        <w:rPr>
          <w:color w:val="000000"/>
          <w:w w:val="84"/>
          <w:u w:val="single"/>
          <w:shd w:val="clear" w:color="auto" w:fill="FFFFFF"/>
          <w:lang w:bidi="he-IL"/>
        </w:rPr>
        <w:t>N2</w:t>
      </w:r>
      <w:r w:rsidR="00D54A3D" w:rsidRPr="00745AA2">
        <w:rPr>
          <w:color w:val="000000"/>
          <w:w w:val="84"/>
          <w:u w:val="single"/>
          <w:shd w:val="clear" w:color="auto" w:fill="FFFFFF"/>
          <w:lang w:bidi="he-IL"/>
        </w:rPr>
        <w:t> </w:t>
      </w:r>
      <w:r w:rsidRPr="00745AA2">
        <w:rPr>
          <w:color w:val="000000"/>
          <w:u w:val="single"/>
          <w:shd w:val="clear" w:color="auto" w:fill="FFFFFF"/>
          <w:lang w:bidi="he-IL"/>
        </w:rPr>
        <w:t xml:space="preserve">655 </w:t>
      </w:r>
    </w:p>
    <w:p w:rsidR="00D54A3D" w:rsidRPr="00745AA2" w:rsidRDefault="00D54A3D" w:rsidP="00B13423">
      <w:pPr>
        <w:pStyle w:val="a5"/>
        <w:shd w:val="clear" w:color="auto" w:fill="FFFFFF"/>
        <w:spacing w:line="340" w:lineRule="exact"/>
        <w:ind w:left="4492" w:right="854"/>
        <w:rPr>
          <w:color w:val="000000"/>
          <w:u w:val="single"/>
          <w:shd w:val="clear" w:color="auto" w:fill="FFFFFF"/>
          <w:lang w:bidi="he-IL"/>
        </w:rPr>
      </w:pPr>
    </w:p>
    <w:p w:rsidR="00B13423" w:rsidRPr="00745AA2" w:rsidRDefault="00B13423" w:rsidP="00B13423">
      <w:pPr>
        <w:pStyle w:val="a5"/>
        <w:shd w:val="clear" w:color="auto" w:fill="FFFFFF"/>
        <w:spacing w:before="4" w:line="340" w:lineRule="exact"/>
        <w:jc w:val="center"/>
        <w:rPr>
          <w:b/>
          <w:bCs/>
          <w:color w:val="000000"/>
          <w:w w:val="87"/>
          <w:shd w:val="clear" w:color="auto" w:fill="FFFFFF"/>
          <w:lang w:bidi="he-IL"/>
        </w:rPr>
      </w:pPr>
      <w:r w:rsidRPr="00745AA2">
        <w:rPr>
          <w:b/>
          <w:bCs/>
          <w:color w:val="000000"/>
          <w:w w:val="87"/>
          <w:shd w:val="clear" w:color="auto" w:fill="FFFFFF"/>
          <w:lang w:bidi="he-IL"/>
        </w:rPr>
        <w:t>ПЕРЕЧЕНЬ</w:t>
      </w:r>
    </w:p>
    <w:p w:rsidR="00B13423" w:rsidRPr="00745AA2" w:rsidRDefault="00B13423" w:rsidP="00B13423">
      <w:pPr>
        <w:pStyle w:val="a5"/>
        <w:shd w:val="clear" w:color="auto" w:fill="FFFFFF"/>
        <w:spacing w:before="4" w:line="340" w:lineRule="exact"/>
        <w:rPr>
          <w:color w:val="000000"/>
          <w:sz w:val="25"/>
          <w:szCs w:val="25"/>
          <w:shd w:val="clear" w:color="auto" w:fill="FFFFFF"/>
          <w:lang w:bidi="he-IL"/>
        </w:rPr>
      </w:pPr>
      <w:r w:rsidRPr="00745AA2">
        <w:rPr>
          <w:b/>
          <w:bCs/>
          <w:color w:val="000000"/>
          <w:w w:val="87"/>
          <w:shd w:val="clear" w:color="auto" w:fill="FFFFFF"/>
          <w:lang w:bidi="he-IL"/>
        </w:rPr>
        <w:t xml:space="preserve"> </w:t>
      </w:r>
      <w:r w:rsidRPr="00745AA2">
        <w:rPr>
          <w:color w:val="000000"/>
          <w:sz w:val="25"/>
          <w:szCs w:val="25"/>
          <w:shd w:val="clear" w:color="auto" w:fill="FFFFFF"/>
          <w:lang w:bidi="he-IL"/>
        </w:rPr>
        <w:t xml:space="preserve">хронических заболеваний, при которых предоставляется льготное питание </w:t>
      </w:r>
      <w:r w:rsidRPr="00745AA2">
        <w:rPr>
          <w:color w:val="000000"/>
          <w:sz w:val="25"/>
          <w:szCs w:val="25"/>
          <w:shd w:val="clear" w:color="auto" w:fill="FFFFFF"/>
          <w:lang w:bidi="he-IL"/>
        </w:rPr>
        <w:br/>
        <w:t>или денежная компенсация за льготное питание в соответствии с Законом</w:t>
      </w:r>
      <w:r w:rsidR="00264182">
        <w:rPr>
          <w:color w:val="000000"/>
          <w:sz w:val="25"/>
          <w:szCs w:val="25"/>
          <w:shd w:val="clear" w:color="auto" w:fill="FFFFFF"/>
          <w:lang w:bidi="he-IL"/>
        </w:rPr>
        <w:t xml:space="preserve"> </w:t>
      </w:r>
      <w:r w:rsidRPr="00745AA2">
        <w:rPr>
          <w:color w:val="000000"/>
          <w:sz w:val="25"/>
          <w:szCs w:val="25"/>
          <w:shd w:val="clear" w:color="auto" w:fill="FFFFFF"/>
          <w:lang w:bidi="he-IL"/>
        </w:rPr>
        <w:t>Санкт-Петербурга «О дополнительных мерах социальной поддержки</w:t>
      </w:r>
    </w:p>
    <w:p w:rsidR="00B13423" w:rsidRPr="00745AA2" w:rsidRDefault="00B13423" w:rsidP="00B13423">
      <w:pPr>
        <w:pStyle w:val="a5"/>
        <w:shd w:val="clear" w:color="auto" w:fill="FFFFFF"/>
        <w:tabs>
          <w:tab w:val="left" w:pos="2592"/>
          <w:tab w:val="left" w:pos="8126"/>
        </w:tabs>
        <w:spacing w:line="148" w:lineRule="exact"/>
        <w:rPr>
          <w:color w:val="000000"/>
          <w:w w:val="200"/>
          <w:sz w:val="7"/>
          <w:szCs w:val="7"/>
          <w:shd w:val="clear" w:color="auto" w:fill="FFFFFF"/>
          <w:lang w:bidi="he-IL"/>
        </w:rPr>
      </w:pPr>
      <w:r w:rsidRPr="00745AA2">
        <w:rPr>
          <w:sz w:val="7"/>
          <w:szCs w:val="7"/>
          <w:lang w:bidi="he-IL"/>
        </w:rPr>
        <w:tab/>
      </w:r>
      <w:r w:rsidRPr="00745AA2">
        <w:rPr>
          <w:color w:val="000000"/>
          <w:w w:val="196"/>
          <w:sz w:val="7"/>
          <w:szCs w:val="7"/>
          <w:shd w:val="clear" w:color="auto" w:fill="FFFFFF"/>
          <w:lang w:bidi="he-IL"/>
        </w:rPr>
        <w:tab/>
      </w:r>
      <w:r w:rsidRPr="00745AA2">
        <w:rPr>
          <w:color w:val="000000"/>
          <w:w w:val="200"/>
          <w:sz w:val="7"/>
          <w:szCs w:val="7"/>
          <w:shd w:val="clear" w:color="auto" w:fill="FFFFFF"/>
          <w:lang w:bidi="he-IL"/>
        </w:rPr>
        <w:t xml:space="preserve"> </w:t>
      </w:r>
    </w:p>
    <w:p w:rsidR="00B13423" w:rsidRPr="00745AA2" w:rsidRDefault="00B13423" w:rsidP="00B13423">
      <w:pPr>
        <w:pStyle w:val="a5"/>
        <w:shd w:val="clear" w:color="auto" w:fill="FFFFFF"/>
        <w:spacing w:line="187" w:lineRule="exact"/>
        <w:rPr>
          <w:color w:val="000000"/>
          <w:sz w:val="25"/>
          <w:szCs w:val="25"/>
          <w:shd w:val="clear" w:color="auto" w:fill="FFFFFF"/>
          <w:lang w:bidi="he-IL"/>
        </w:rPr>
      </w:pPr>
      <w:r w:rsidRPr="00745AA2">
        <w:rPr>
          <w:color w:val="000000"/>
          <w:sz w:val="25"/>
          <w:szCs w:val="25"/>
          <w:shd w:val="clear" w:color="auto" w:fill="FFFFFF"/>
          <w:lang w:bidi="he-IL"/>
        </w:rPr>
        <w:t xml:space="preserve">отдельных категорий  граждан в части предоставления на льготной основе </w:t>
      </w:r>
    </w:p>
    <w:p w:rsidR="00B13423" w:rsidRPr="00745AA2" w:rsidRDefault="00B13423" w:rsidP="00B13423">
      <w:pPr>
        <w:pStyle w:val="a5"/>
        <w:shd w:val="clear" w:color="auto" w:fill="FFFFFF"/>
        <w:spacing w:line="350" w:lineRule="exact"/>
        <w:rPr>
          <w:color w:val="000000"/>
          <w:sz w:val="25"/>
          <w:szCs w:val="25"/>
          <w:shd w:val="clear" w:color="auto" w:fill="FFFFFF"/>
          <w:lang w:bidi="he-IL"/>
        </w:rPr>
      </w:pPr>
      <w:r w:rsidRPr="00745AA2">
        <w:rPr>
          <w:color w:val="000000"/>
          <w:sz w:val="25"/>
          <w:szCs w:val="25"/>
          <w:shd w:val="clear" w:color="auto" w:fill="FFFFFF"/>
          <w:lang w:bidi="he-IL"/>
        </w:rPr>
        <w:t xml:space="preserve">питания в образовательных учреждениях Санкт-Петербурга </w:t>
      </w:r>
    </w:p>
    <w:p w:rsidR="00B13423" w:rsidRPr="00745AA2" w:rsidRDefault="00B13423" w:rsidP="00B13423">
      <w:pPr>
        <w:pStyle w:val="a5"/>
        <w:numPr>
          <w:ilvl w:val="0"/>
          <w:numId w:val="4"/>
        </w:numPr>
        <w:shd w:val="clear" w:color="auto" w:fill="FFFFFF"/>
        <w:spacing w:before="475" w:line="264" w:lineRule="exact"/>
        <w:ind w:left="696" w:right="864" w:hanging="350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Сахарный диабет </w:t>
      </w:r>
    </w:p>
    <w:p w:rsidR="00B13423" w:rsidRPr="00745AA2" w:rsidRDefault="00B13423" w:rsidP="00B13423">
      <w:pPr>
        <w:pStyle w:val="a5"/>
        <w:numPr>
          <w:ilvl w:val="0"/>
          <w:numId w:val="4"/>
        </w:numPr>
        <w:shd w:val="clear" w:color="auto" w:fill="FFFFFF"/>
        <w:spacing w:line="340" w:lineRule="exact"/>
        <w:ind w:left="686" w:right="864" w:hanging="345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Хроническая почечная недостаточность </w:t>
      </w:r>
    </w:p>
    <w:p w:rsidR="00B13423" w:rsidRPr="00745AA2" w:rsidRDefault="00B13423" w:rsidP="00B13423">
      <w:pPr>
        <w:pStyle w:val="a5"/>
        <w:shd w:val="clear" w:color="auto" w:fill="FFFFFF"/>
        <w:spacing w:line="340" w:lineRule="exact"/>
        <w:ind w:left="33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w w:val="84"/>
          <w:shd w:val="clear" w:color="auto" w:fill="FFFFFF"/>
          <w:lang w:bidi="he-IL"/>
        </w:rPr>
        <w:t>3</w:t>
      </w:r>
      <w:r w:rsidRPr="00745AA2">
        <w:rPr>
          <w:color w:val="000000"/>
          <w:w w:val="84"/>
          <w:sz w:val="32"/>
          <w:szCs w:val="32"/>
          <w:shd w:val="clear" w:color="auto" w:fill="FFFFFF"/>
          <w:lang w:bidi="he-IL"/>
        </w:rPr>
        <w:t xml:space="preserve">. </w:t>
      </w:r>
      <w:r w:rsidRPr="00745AA2">
        <w:rPr>
          <w:color w:val="000000"/>
          <w:shd w:val="clear" w:color="auto" w:fill="FFFFFF"/>
          <w:lang w:bidi="he-IL"/>
        </w:rPr>
        <w:t xml:space="preserve">Хронические заболевания органов пищеварения: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7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болезнь Крона;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7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белково-энергетическая недостаточность;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7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гастроеюнальная язва;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7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другие неинфекционные гастроэнтериты и колиты </w:t>
      </w:r>
    </w:p>
    <w:p w:rsidR="00B13423" w:rsidRPr="00745AA2" w:rsidRDefault="00B13423" w:rsidP="00B13423">
      <w:pPr>
        <w:pStyle w:val="a5"/>
        <w:shd w:val="clear" w:color="auto" w:fill="FFFFFF"/>
        <w:spacing w:before="100" w:line="350" w:lineRule="exact"/>
        <w:ind w:left="686" w:right="1152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(хронический энтероколит, хронический илиоколит, язвенный </w:t>
      </w:r>
      <w:r w:rsidRPr="00745AA2">
        <w:rPr>
          <w:color w:val="000000"/>
          <w:shd w:val="clear" w:color="auto" w:fill="FFFFFF"/>
          <w:lang w:bidi="he-IL"/>
        </w:rPr>
        <w:br/>
        <w:t xml:space="preserve">проктит);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7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железодефицитная анемия; </w:t>
      </w:r>
    </w:p>
    <w:p w:rsidR="00B13423" w:rsidRPr="00745AA2" w:rsidRDefault="00B13423" w:rsidP="00B13423">
      <w:pPr>
        <w:pStyle w:val="a5"/>
        <w:shd w:val="clear" w:color="auto" w:fill="FFFFFF"/>
        <w:spacing w:before="139" w:line="264" w:lineRule="exact"/>
        <w:ind w:left="68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печеночная недостаточность; </w:t>
      </w:r>
    </w:p>
    <w:p w:rsidR="00B13423" w:rsidRPr="00745AA2" w:rsidRDefault="00B13423" w:rsidP="00B13423">
      <w:pPr>
        <w:pStyle w:val="a5"/>
        <w:shd w:val="clear" w:color="auto" w:fill="FFFFFF"/>
        <w:spacing w:before="148" w:line="264" w:lineRule="exact"/>
        <w:ind w:left="68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синдром раздраженного кишечника; </w:t>
      </w:r>
    </w:p>
    <w:p w:rsidR="00531422" w:rsidRPr="00745AA2" w:rsidRDefault="00B13423" w:rsidP="00531422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фиброз печени; </w:t>
      </w:r>
    </w:p>
    <w:p w:rsidR="00B13423" w:rsidRPr="00745AA2" w:rsidRDefault="00531422" w:rsidP="00531422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цирроз печени; </w:t>
      </w:r>
      <w:r w:rsidRPr="00745AA2">
        <w:rPr>
          <w:color w:val="000000"/>
          <w:shd w:val="clear" w:color="auto" w:fill="FFFFFF"/>
          <w:lang w:bidi="he-IL"/>
        </w:rPr>
        <w:br/>
      </w:r>
      <w:r w:rsidR="00B13423" w:rsidRPr="00745AA2">
        <w:rPr>
          <w:color w:val="000000"/>
          <w:shd w:val="clear" w:color="auto" w:fill="FFFFFF"/>
          <w:lang w:bidi="he-IL"/>
        </w:rPr>
        <w:t xml:space="preserve"> - холецистит;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хронический гепатит; </w:t>
      </w:r>
    </w:p>
    <w:p w:rsidR="00B13423" w:rsidRPr="00745AA2" w:rsidRDefault="00B13423" w:rsidP="00B13423">
      <w:pPr>
        <w:pStyle w:val="a5"/>
        <w:shd w:val="clear" w:color="auto" w:fill="FFFFFF"/>
        <w:spacing w:before="148" w:line="264" w:lineRule="exact"/>
        <w:ind w:left="686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целиакия;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язвенный колит;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язва двенадцатиперстной кишки;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язва желудка;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язва пищевода; </w:t>
      </w:r>
    </w:p>
    <w:p w:rsidR="00B13423" w:rsidRPr="00745AA2" w:rsidRDefault="00B13423" w:rsidP="00B13423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 xml:space="preserve">- эзофагит </w:t>
      </w:r>
    </w:p>
    <w:p w:rsidR="00755851" w:rsidRPr="00745AA2" w:rsidRDefault="00B13423" w:rsidP="00745AA2">
      <w:pPr>
        <w:pStyle w:val="a5"/>
        <w:shd w:val="clear" w:color="auto" w:fill="FFFFFF"/>
        <w:spacing w:line="470" w:lineRule="exact"/>
        <w:ind w:left="690" w:right="864"/>
        <w:rPr>
          <w:color w:val="000000"/>
          <w:shd w:val="clear" w:color="auto" w:fill="FFFFFF"/>
          <w:lang w:bidi="he-IL"/>
        </w:rPr>
      </w:pPr>
      <w:r w:rsidRPr="00745AA2">
        <w:rPr>
          <w:color w:val="000000"/>
          <w:shd w:val="clear" w:color="auto" w:fill="FFFFFF"/>
          <w:lang w:bidi="he-IL"/>
        </w:rPr>
        <w:t>-фенилкетонурия</w:t>
      </w:r>
    </w:p>
    <w:sectPr w:rsidR="00755851" w:rsidRPr="00745AA2" w:rsidSect="005D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619"/>
    <w:multiLevelType w:val="hybridMultilevel"/>
    <w:tmpl w:val="66542A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6B1CA2"/>
    <w:multiLevelType w:val="hybridMultilevel"/>
    <w:tmpl w:val="BBC6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DB2299"/>
    <w:multiLevelType w:val="singleLevel"/>
    <w:tmpl w:val="A79CA2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4F400DFC"/>
    <w:multiLevelType w:val="hybridMultilevel"/>
    <w:tmpl w:val="B6BE18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3"/>
    <w:rsid w:val="00017BE8"/>
    <w:rsid w:val="00021E17"/>
    <w:rsid w:val="00032D94"/>
    <w:rsid w:val="0004597B"/>
    <w:rsid w:val="00054A76"/>
    <w:rsid w:val="0008436E"/>
    <w:rsid w:val="000C480E"/>
    <w:rsid w:val="000D2E7B"/>
    <w:rsid w:val="00135343"/>
    <w:rsid w:val="001742D2"/>
    <w:rsid w:val="00180757"/>
    <w:rsid w:val="00190005"/>
    <w:rsid w:val="00191577"/>
    <w:rsid w:val="001A2C22"/>
    <w:rsid w:val="001B09A7"/>
    <w:rsid w:val="001B73CD"/>
    <w:rsid w:val="00264182"/>
    <w:rsid w:val="00265FB3"/>
    <w:rsid w:val="002D0C9D"/>
    <w:rsid w:val="00307907"/>
    <w:rsid w:val="00341A0F"/>
    <w:rsid w:val="003C4854"/>
    <w:rsid w:val="003D4724"/>
    <w:rsid w:val="003E3F03"/>
    <w:rsid w:val="004454D8"/>
    <w:rsid w:val="004F5B77"/>
    <w:rsid w:val="00531422"/>
    <w:rsid w:val="005579D8"/>
    <w:rsid w:val="005D441F"/>
    <w:rsid w:val="00664692"/>
    <w:rsid w:val="00686ED0"/>
    <w:rsid w:val="006A66C1"/>
    <w:rsid w:val="006B0C38"/>
    <w:rsid w:val="006F2174"/>
    <w:rsid w:val="0070189E"/>
    <w:rsid w:val="00745AA2"/>
    <w:rsid w:val="00755851"/>
    <w:rsid w:val="007E231D"/>
    <w:rsid w:val="00804813"/>
    <w:rsid w:val="00876D52"/>
    <w:rsid w:val="008A5428"/>
    <w:rsid w:val="008B49DD"/>
    <w:rsid w:val="00903711"/>
    <w:rsid w:val="0095686D"/>
    <w:rsid w:val="0097350B"/>
    <w:rsid w:val="009A1D41"/>
    <w:rsid w:val="00A02752"/>
    <w:rsid w:val="00A669B9"/>
    <w:rsid w:val="00A76F3C"/>
    <w:rsid w:val="00AC7609"/>
    <w:rsid w:val="00AE021E"/>
    <w:rsid w:val="00B00C2B"/>
    <w:rsid w:val="00B13423"/>
    <w:rsid w:val="00B2560B"/>
    <w:rsid w:val="00BC474B"/>
    <w:rsid w:val="00BF23C1"/>
    <w:rsid w:val="00C108D5"/>
    <w:rsid w:val="00C265E5"/>
    <w:rsid w:val="00D25FD6"/>
    <w:rsid w:val="00D54A3D"/>
    <w:rsid w:val="00D558C6"/>
    <w:rsid w:val="00D85F0D"/>
    <w:rsid w:val="00DB24B2"/>
    <w:rsid w:val="00DE6217"/>
    <w:rsid w:val="00E3005D"/>
    <w:rsid w:val="00ED562F"/>
    <w:rsid w:val="00F1433E"/>
    <w:rsid w:val="00F74AC9"/>
    <w:rsid w:val="00F96F96"/>
    <w:rsid w:val="00FB6FF9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54607-5C99-4134-A601-6A3CDA73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3534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35343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34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13534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135343"/>
    <w:pPr>
      <w:ind w:left="720"/>
      <w:contextualSpacing/>
    </w:pPr>
  </w:style>
  <w:style w:type="paragraph" w:customStyle="1" w:styleId="western">
    <w:name w:val="western"/>
    <w:basedOn w:val="a"/>
    <w:uiPriority w:val="99"/>
    <w:rsid w:val="00341A0F"/>
    <w:pPr>
      <w:spacing w:before="100" w:beforeAutospacing="1" w:after="0" w:line="240" w:lineRule="auto"/>
      <w:jc w:val="center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ighlight">
    <w:name w:val="highlight"/>
    <w:uiPriority w:val="99"/>
    <w:rsid w:val="00341A0F"/>
    <w:rPr>
      <w:rFonts w:cs="Times New Roman"/>
    </w:rPr>
  </w:style>
  <w:style w:type="table" w:styleId="a4">
    <w:name w:val="Table Grid"/>
    <w:basedOn w:val="a1"/>
    <w:uiPriority w:val="99"/>
    <w:rsid w:val="00341A0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1342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Самарина</cp:lastModifiedBy>
  <cp:revision>2</cp:revision>
  <cp:lastPrinted>2015-12-03T12:03:00Z</cp:lastPrinted>
  <dcterms:created xsi:type="dcterms:W3CDTF">2016-10-10T06:28:00Z</dcterms:created>
  <dcterms:modified xsi:type="dcterms:W3CDTF">2016-10-10T06:28:00Z</dcterms:modified>
</cp:coreProperties>
</file>